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ED" w:rsidRDefault="00F51DED" w:rsidP="00F51DED">
      <w:pPr>
        <w:spacing w:line="560" w:lineRule="exact"/>
        <w:jc w:val="center"/>
        <w:rPr>
          <w:rFonts w:ascii="方正小标宋_GBK" w:eastAsia="方正小标宋_GBK" w:hint="eastAsia"/>
          <w:sz w:val="44"/>
          <w:szCs w:val="44"/>
        </w:rPr>
      </w:pPr>
      <w:r w:rsidRPr="002A75F6">
        <w:rPr>
          <w:rFonts w:ascii="方正小标宋_GBK" w:eastAsia="方正小标宋_GBK" w:hint="eastAsia"/>
          <w:sz w:val="44"/>
          <w:szCs w:val="44"/>
        </w:rPr>
        <w:t>大理市原下关三中片区国有土地上房屋</w:t>
      </w:r>
    </w:p>
    <w:p w:rsidR="00F51DED" w:rsidRPr="002A75F6" w:rsidRDefault="00F51DED" w:rsidP="00F51DED">
      <w:pPr>
        <w:spacing w:line="560" w:lineRule="exact"/>
        <w:jc w:val="center"/>
        <w:rPr>
          <w:rFonts w:ascii="方正小标宋_GBK" w:eastAsia="方正小标宋_GBK" w:hint="eastAsia"/>
          <w:sz w:val="44"/>
          <w:szCs w:val="44"/>
        </w:rPr>
      </w:pPr>
      <w:r w:rsidRPr="002A75F6">
        <w:rPr>
          <w:rFonts w:ascii="方正小标宋_GBK" w:eastAsia="方正小标宋_GBK" w:hint="eastAsia"/>
          <w:sz w:val="44"/>
          <w:szCs w:val="44"/>
        </w:rPr>
        <w:t>征收补偿安置方案</w:t>
      </w:r>
    </w:p>
    <w:p w:rsidR="00F51DED" w:rsidRPr="001956E9" w:rsidRDefault="00F51DED" w:rsidP="00F51DED">
      <w:pPr>
        <w:spacing w:line="560" w:lineRule="exact"/>
        <w:jc w:val="center"/>
        <w:rPr>
          <w:rFonts w:ascii="楷体_GB2312" w:eastAsia="楷体_GB2312"/>
          <w:sz w:val="36"/>
          <w:szCs w:val="36"/>
        </w:rPr>
      </w:pPr>
      <w:r w:rsidRPr="001956E9">
        <w:rPr>
          <w:rFonts w:ascii="楷体_GB2312" w:eastAsia="楷体_GB2312" w:hint="eastAsia"/>
          <w:sz w:val="36"/>
          <w:szCs w:val="36"/>
        </w:rPr>
        <w:t>（征求意见稿）</w:t>
      </w:r>
    </w:p>
    <w:p w:rsidR="00F51DED" w:rsidRPr="001956E9" w:rsidRDefault="00F51DED" w:rsidP="00F51DED">
      <w:pPr>
        <w:spacing w:line="560" w:lineRule="exact"/>
        <w:rPr>
          <w:rFonts w:hint="eastAsia"/>
        </w:rPr>
      </w:pPr>
      <w:r w:rsidRPr="001956E9">
        <w:t xml:space="preserve">    </w:t>
      </w:r>
    </w:p>
    <w:p w:rsidR="00F51DED" w:rsidRPr="001956E9" w:rsidRDefault="00F51DED" w:rsidP="00F51DED">
      <w:pPr>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根据《中华人民共和国城乡规划法》、《中华人民共和国土地管理法》、《中华人民共和国物权法》、国务院《国有土地上房屋征收与补偿条例》和《云南省国有土地上房屋征收与补偿办法》等法律法规以及《大理市城区改建提升实施办法（试行）》规定，为依法开展房屋征收补偿安置工作，保障被征收房屋所有权人合法权益，结合大理市原下关三中片区城区改建房屋征收补偿工作实际，特制定本方案。</w:t>
      </w:r>
    </w:p>
    <w:p w:rsidR="00F51DED" w:rsidRPr="002A75F6" w:rsidRDefault="00F51DED" w:rsidP="00F51DED">
      <w:pPr>
        <w:spacing w:line="560" w:lineRule="exact"/>
        <w:ind w:firstLineChars="200" w:firstLine="640"/>
        <w:rPr>
          <w:rFonts w:ascii="黑体" w:eastAsia="黑体" w:hint="eastAsia"/>
          <w:sz w:val="32"/>
          <w:szCs w:val="32"/>
        </w:rPr>
      </w:pPr>
      <w:r w:rsidRPr="002A75F6">
        <w:rPr>
          <w:rFonts w:ascii="黑体" w:eastAsia="黑体" w:hint="eastAsia"/>
          <w:sz w:val="32"/>
          <w:szCs w:val="32"/>
        </w:rPr>
        <w:t>一、房屋征收目的</w:t>
      </w:r>
    </w:p>
    <w:p w:rsidR="00F51DED" w:rsidRPr="001956E9" w:rsidRDefault="00F51DED" w:rsidP="00F51DED">
      <w:pPr>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（一）原下关三中教职工宿舍片区</w:t>
      </w:r>
      <w:r>
        <w:rPr>
          <w:rFonts w:ascii="仿宋_GB2312" w:eastAsia="仿宋_GB2312" w:hint="eastAsia"/>
          <w:sz w:val="32"/>
          <w:szCs w:val="32"/>
        </w:rPr>
        <w:t>位</w:t>
      </w:r>
      <w:r w:rsidRPr="001956E9">
        <w:rPr>
          <w:rFonts w:ascii="仿宋_GB2312" w:eastAsia="仿宋_GB2312" w:hint="eastAsia"/>
          <w:sz w:val="32"/>
          <w:szCs w:val="32"/>
        </w:rPr>
        <w:t>于大理市嘉年华广场建设用地范围内，为节约土地资源，保障集约化用地，利于总体规划，同时提升该片区整体形象。</w:t>
      </w:r>
    </w:p>
    <w:p w:rsidR="00F51DED" w:rsidRPr="001956E9" w:rsidRDefault="00F51DED" w:rsidP="00F51DED">
      <w:pPr>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（二）改善原下关三中教职员工宿舍片区住户的居住环境，提升居住条件</w:t>
      </w:r>
      <w:r>
        <w:rPr>
          <w:rFonts w:ascii="仿宋_GB2312" w:eastAsia="仿宋_GB2312" w:hint="eastAsia"/>
          <w:sz w:val="32"/>
          <w:szCs w:val="32"/>
        </w:rPr>
        <w:t>、</w:t>
      </w:r>
      <w:r w:rsidRPr="001956E9">
        <w:rPr>
          <w:rFonts w:ascii="仿宋_GB2312" w:eastAsia="仿宋_GB2312" w:hint="eastAsia"/>
          <w:sz w:val="32"/>
          <w:szCs w:val="32"/>
        </w:rPr>
        <w:t>居住品质和生活质量。</w:t>
      </w:r>
    </w:p>
    <w:p w:rsidR="00F51DED" w:rsidRPr="001956E9" w:rsidRDefault="00F51DED" w:rsidP="00F51DED">
      <w:pPr>
        <w:spacing w:line="560" w:lineRule="exact"/>
        <w:ind w:firstLineChars="200" w:firstLine="640"/>
        <w:rPr>
          <w:rFonts w:ascii="黑体" w:eastAsia="黑体" w:hAnsi="黑体" w:hint="eastAsia"/>
          <w:sz w:val="32"/>
          <w:szCs w:val="32"/>
        </w:rPr>
      </w:pPr>
      <w:r w:rsidRPr="001956E9">
        <w:rPr>
          <w:rFonts w:ascii="黑体" w:eastAsia="黑体" w:hAnsi="黑体" w:hint="eastAsia"/>
          <w:sz w:val="32"/>
          <w:szCs w:val="32"/>
        </w:rPr>
        <w:t>二、征收部门及实施单位</w:t>
      </w:r>
    </w:p>
    <w:p w:rsidR="00F51DED" w:rsidRPr="001956E9" w:rsidRDefault="00F51DED" w:rsidP="00F51DED">
      <w:pPr>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征收部门及实施单位：大理市住房和城乡建设局</w:t>
      </w:r>
    </w:p>
    <w:p w:rsidR="00F51DED" w:rsidRPr="001956E9" w:rsidRDefault="00F51DED" w:rsidP="00F51DED">
      <w:pPr>
        <w:spacing w:line="560" w:lineRule="exact"/>
        <w:ind w:firstLineChars="200" w:firstLine="640"/>
        <w:rPr>
          <w:rFonts w:ascii="黑体" w:eastAsia="黑体" w:hAnsi="黑体" w:hint="eastAsia"/>
          <w:sz w:val="32"/>
          <w:szCs w:val="32"/>
        </w:rPr>
      </w:pPr>
      <w:r w:rsidRPr="001956E9">
        <w:rPr>
          <w:rFonts w:ascii="黑体" w:eastAsia="黑体" w:hAnsi="黑体" w:hint="eastAsia"/>
          <w:sz w:val="32"/>
          <w:szCs w:val="32"/>
        </w:rPr>
        <w:t>三、符合《云南省国有土地上房屋征收与补偿办法》第七条规定的项目批准文件</w:t>
      </w:r>
    </w:p>
    <w:p w:rsidR="00F51DED" w:rsidRPr="001956E9" w:rsidRDefault="00F51DED" w:rsidP="00F51DED">
      <w:pPr>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1</w:t>
      </w:r>
      <w:r>
        <w:rPr>
          <w:rFonts w:ascii="仿宋_GB2312" w:eastAsia="仿宋_GB2312" w:hint="eastAsia"/>
          <w:sz w:val="32"/>
          <w:szCs w:val="32"/>
        </w:rPr>
        <w:t>.</w:t>
      </w:r>
      <w:r w:rsidRPr="001956E9">
        <w:rPr>
          <w:rFonts w:ascii="仿宋_GB2312" w:eastAsia="仿宋_GB2312" w:hint="eastAsia"/>
          <w:sz w:val="32"/>
          <w:szCs w:val="32"/>
        </w:rPr>
        <w:t>大理市人民政府政府办公室《关于大理市嘉年华广场项目建设用地范围内国有土地上房屋征收事项的批复》（大市政办批〔2015〕454号）。</w:t>
      </w:r>
    </w:p>
    <w:p w:rsidR="00F51DED" w:rsidRDefault="00F51DED" w:rsidP="00F51DED">
      <w:pPr>
        <w:adjustRightInd w:val="0"/>
        <w:snapToGrid w:val="0"/>
        <w:spacing w:line="560" w:lineRule="exact"/>
        <w:ind w:firstLine="630"/>
        <w:rPr>
          <w:rFonts w:ascii="仿宋_GB2312" w:eastAsia="仿宋_GB2312" w:hint="eastAsia"/>
          <w:sz w:val="32"/>
          <w:szCs w:val="32"/>
        </w:rPr>
      </w:pPr>
      <w:r w:rsidRPr="001956E9">
        <w:rPr>
          <w:rFonts w:ascii="仿宋_GB2312" w:eastAsia="仿宋_GB2312" w:hint="eastAsia"/>
          <w:sz w:val="32"/>
          <w:szCs w:val="32"/>
        </w:rPr>
        <w:lastRenderedPageBreak/>
        <w:t>2</w:t>
      </w:r>
      <w:r>
        <w:rPr>
          <w:rFonts w:ascii="仿宋_GB2312" w:eastAsia="仿宋_GB2312" w:hint="eastAsia"/>
          <w:sz w:val="32"/>
          <w:szCs w:val="32"/>
        </w:rPr>
        <w:t>.</w:t>
      </w:r>
      <w:r w:rsidRPr="001956E9">
        <w:rPr>
          <w:rFonts w:ascii="仿宋_GB2312" w:eastAsia="仿宋_GB2312" w:hint="eastAsia"/>
          <w:sz w:val="32"/>
          <w:szCs w:val="32"/>
        </w:rPr>
        <w:t>大理市人民政府《关于大理市原下关三中片区改建项目房屋征收范围的公告》（</w:t>
      </w:r>
      <w:smartTag w:uri="urn:schemas-microsoft-com:office:smarttags" w:element="chsdate">
        <w:smartTagPr>
          <w:attr w:name="IsROCDate" w:val="False"/>
          <w:attr w:name="IsLunarDate" w:val="False"/>
          <w:attr w:name="Day" w:val="28"/>
          <w:attr w:name="Month" w:val="1"/>
          <w:attr w:name="Year" w:val="2016"/>
        </w:smartTagPr>
        <w:r w:rsidRPr="001956E9">
          <w:rPr>
            <w:rFonts w:ascii="仿宋_GB2312" w:eastAsia="仿宋_GB2312" w:hint="eastAsia"/>
            <w:sz w:val="32"/>
            <w:szCs w:val="32"/>
          </w:rPr>
          <w:t>2016年1月28日</w:t>
        </w:r>
      </w:smartTag>
      <w:r w:rsidRPr="001956E9">
        <w:rPr>
          <w:rFonts w:ascii="仿宋_GB2312" w:eastAsia="仿宋_GB2312" w:hint="eastAsia"/>
          <w:sz w:val="32"/>
          <w:szCs w:val="32"/>
        </w:rPr>
        <w:t>）。</w:t>
      </w:r>
    </w:p>
    <w:p w:rsidR="00F51DED" w:rsidRDefault="00F51DED" w:rsidP="00F51DED">
      <w:pPr>
        <w:spacing w:line="560" w:lineRule="exact"/>
        <w:ind w:firstLine="660"/>
        <w:rPr>
          <w:rFonts w:ascii="仿宋_GB2312" w:eastAsia="仿宋_GB2312" w:hAnsi="宋体" w:hint="eastAsia"/>
          <w:sz w:val="32"/>
          <w:szCs w:val="32"/>
        </w:rPr>
      </w:pPr>
      <w:r>
        <w:rPr>
          <w:rFonts w:ascii="仿宋_GB2312" w:eastAsia="仿宋_GB2312" w:hAnsi="宋体" w:hint="eastAsia"/>
          <w:sz w:val="32"/>
          <w:szCs w:val="32"/>
        </w:rPr>
        <w:t>3.《关于大理市原下关三中教职工宿舍片区项目列入规划审查情况》</w:t>
      </w:r>
    </w:p>
    <w:p w:rsidR="00F51DED" w:rsidRDefault="00F51DED" w:rsidP="00F51DED">
      <w:pPr>
        <w:spacing w:line="560" w:lineRule="exact"/>
        <w:ind w:firstLine="660"/>
        <w:rPr>
          <w:rFonts w:ascii="仿宋_GB2312" w:eastAsia="仿宋_GB2312" w:hAnsi="宋体" w:hint="eastAsia"/>
          <w:sz w:val="32"/>
          <w:szCs w:val="32"/>
        </w:rPr>
      </w:pPr>
      <w:r>
        <w:rPr>
          <w:rFonts w:ascii="仿宋_GB2312" w:eastAsia="仿宋_GB2312" w:hAnsi="宋体" w:hint="eastAsia"/>
          <w:sz w:val="32"/>
          <w:szCs w:val="32"/>
        </w:rPr>
        <w:t>4.《关于大理市原下关三中教职工宿舍片区土地规划审查情况》</w:t>
      </w:r>
    </w:p>
    <w:p w:rsidR="00F51DED" w:rsidRPr="001956E9" w:rsidRDefault="00F51DED" w:rsidP="00F51DED">
      <w:pPr>
        <w:adjustRightInd w:val="0"/>
        <w:snapToGrid w:val="0"/>
        <w:spacing w:line="560" w:lineRule="exact"/>
        <w:ind w:firstLine="630"/>
        <w:rPr>
          <w:rFonts w:ascii="仿宋_GB2312" w:eastAsia="仿宋_GB2312" w:hint="eastAsia"/>
          <w:sz w:val="32"/>
          <w:szCs w:val="32"/>
        </w:rPr>
      </w:pPr>
      <w:r>
        <w:rPr>
          <w:rFonts w:ascii="仿宋_GB2312" w:eastAsia="仿宋_GB2312" w:hAnsi="宋体" w:hint="eastAsia"/>
          <w:sz w:val="32"/>
          <w:szCs w:val="32"/>
        </w:rPr>
        <w:t>5.《关于大理市原下关三中教职工宿舍片区国有土地上房屋征收是否符合城乡规划的回复》</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黑体" w:eastAsia="黑体" w:hint="eastAsia"/>
          <w:sz w:val="32"/>
          <w:szCs w:val="32"/>
        </w:rPr>
        <w:t>四、房屋征收范围、规模、期限</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（一）征收范围：</w:t>
      </w:r>
      <w:r w:rsidRPr="001956E9">
        <w:rPr>
          <w:rFonts w:ascii="仿宋_GB2312" w:eastAsia="仿宋_GB2312" w:hAnsi="宋体" w:hint="eastAsia"/>
          <w:sz w:val="32"/>
          <w:szCs w:val="32"/>
        </w:rPr>
        <w:t>原下关三中教职员工宿舍区。征收建筑面积</w:t>
      </w:r>
      <w:r w:rsidRPr="001956E9">
        <w:rPr>
          <w:rFonts w:ascii="仿宋_GB2312" w:eastAsia="仿宋_GB2312" w:hAnsi="宋体"/>
          <w:sz w:val="32"/>
          <w:szCs w:val="32"/>
        </w:rPr>
        <w:t>1799.28</w:t>
      </w:r>
      <w:r w:rsidRPr="001956E9">
        <w:rPr>
          <w:rFonts w:ascii="仿宋_GB2312" w:eastAsia="仿宋_GB2312" w:hAnsi="宋体" w:hint="eastAsia"/>
          <w:sz w:val="32"/>
          <w:szCs w:val="32"/>
        </w:rPr>
        <w:t>平方米，占地面积</w:t>
      </w:r>
      <w:r w:rsidRPr="001956E9">
        <w:rPr>
          <w:rFonts w:ascii="仿宋_GB2312" w:eastAsia="仿宋_GB2312" w:hAnsi="宋体"/>
          <w:sz w:val="32"/>
          <w:szCs w:val="32"/>
        </w:rPr>
        <w:t>1071.38</w:t>
      </w:r>
      <w:r w:rsidRPr="001956E9">
        <w:rPr>
          <w:rFonts w:ascii="仿宋_GB2312" w:eastAsia="仿宋_GB2312" w:hAnsi="宋体" w:hint="eastAsia"/>
          <w:sz w:val="32"/>
          <w:szCs w:val="32"/>
        </w:rPr>
        <w:t>平方米</w:t>
      </w:r>
      <w:r w:rsidRPr="001956E9">
        <w:rPr>
          <w:rFonts w:ascii="仿宋_GB2312" w:eastAsia="仿宋_GB2312" w:hint="eastAsia"/>
          <w:sz w:val="32"/>
          <w:szCs w:val="32"/>
        </w:rPr>
        <w:t>（详见征收范围图）。</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（二）征收规模：</w:t>
      </w:r>
      <w:r>
        <w:rPr>
          <w:rFonts w:ascii="仿宋_GB2312" w:eastAsia="仿宋_GB2312" w:hint="eastAsia"/>
          <w:sz w:val="32"/>
          <w:szCs w:val="32"/>
        </w:rPr>
        <w:t>原下关三中片区</w:t>
      </w:r>
      <w:r w:rsidRPr="001956E9">
        <w:rPr>
          <w:rFonts w:ascii="仿宋_GB2312" w:eastAsia="仿宋_GB2312" w:hint="eastAsia"/>
          <w:sz w:val="32"/>
          <w:szCs w:val="32"/>
        </w:rPr>
        <w:t>征收范围内国有土地上房屋的所有权人共</w:t>
      </w:r>
      <w:r w:rsidRPr="001956E9">
        <w:rPr>
          <w:rFonts w:ascii="仿宋_GB2312" w:eastAsia="仿宋_GB2312"/>
          <w:sz w:val="32"/>
          <w:szCs w:val="32"/>
        </w:rPr>
        <w:t>24</w:t>
      </w:r>
      <w:r w:rsidRPr="001956E9">
        <w:rPr>
          <w:rFonts w:ascii="仿宋_GB2312" w:eastAsia="仿宋_GB2312" w:hint="eastAsia"/>
          <w:sz w:val="32"/>
          <w:szCs w:val="32"/>
        </w:rPr>
        <w:t>户，均为私人住宅产权人</w:t>
      </w:r>
      <w:r w:rsidRPr="001956E9">
        <w:rPr>
          <w:rFonts w:ascii="仿宋_GB2312" w:eastAsia="仿宋_GB2312"/>
          <w:sz w:val="32"/>
          <w:szCs w:val="32"/>
        </w:rPr>
        <w:t>24</w:t>
      </w:r>
      <w:r w:rsidRPr="001956E9">
        <w:rPr>
          <w:rFonts w:ascii="仿宋_GB2312" w:eastAsia="仿宋_GB2312" w:hint="eastAsia"/>
          <w:sz w:val="32"/>
          <w:szCs w:val="32"/>
        </w:rPr>
        <w:t>户（套）。</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（三）征收期限：从市政府发布征收决定公告之日起</w:t>
      </w:r>
      <w:r>
        <w:rPr>
          <w:rFonts w:ascii="仿宋_GB2312" w:eastAsia="仿宋_GB2312" w:hint="eastAsia"/>
          <w:sz w:val="32"/>
          <w:szCs w:val="32"/>
        </w:rPr>
        <w:t>30日</w:t>
      </w:r>
      <w:r w:rsidRPr="001956E9">
        <w:rPr>
          <w:rFonts w:ascii="仿宋_GB2312" w:eastAsia="仿宋_GB2312" w:hint="eastAsia"/>
          <w:sz w:val="32"/>
          <w:szCs w:val="32"/>
        </w:rPr>
        <w:t>内完成征收工作。</w:t>
      </w:r>
    </w:p>
    <w:p w:rsidR="00F51DED" w:rsidRPr="002A75F6" w:rsidRDefault="00F51DED" w:rsidP="00F51DED">
      <w:pPr>
        <w:adjustRightInd w:val="0"/>
        <w:snapToGrid w:val="0"/>
        <w:spacing w:line="560" w:lineRule="exact"/>
        <w:ind w:firstLine="645"/>
        <w:rPr>
          <w:rFonts w:ascii="黑体" w:eastAsia="黑体" w:hint="eastAsia"/>
          <w:sz w:val="32"/>
          <w:szCs w:val="32"/>
        </w:rPr>
      </w:pPr>
      <w:r w:rsidRPr="002A75F6">
        <w:rPr>
          <w:rFonts w:ascii="黑体" w:eastAsia="黑体" w:hint="eastAsia"/>
          <w:sz w:val="32"/>
          <w:szCs w:val="32"/>
        </w:rPr>
        <w:t>五、被征收房屋用途、性质和建筑面积的认定办法</w:t>
      </w:r>
    </w:p>
    <w:p w:rsidR="00F51DED" w:rsidRPr="002A75F6" w:rsidRDefault="00F51DED" w:rsidP="00F51DED">
      <w:pPr>
        <w:adjustRightInd w:val="0"/>
        <w:snapToGrid w:val="0"/>
        <w:spacing w:line="560" w:lineRule="exact"/>
        <w:ind w:firstLine="645"/>
        <w:rPr>
          <w:rFonts w:ascii="楷体_GB2312" w:eastAsia="楷体_GB2312" w:hint="eastAsia"/>
          <w:b/>
          <w:sz w:val="32"/>
          <w:szCs w:val="32"/>
        </w:rPr>
      </w:pPr>
      <w:r w:rsidRPr="002A75F6">
        <w:rPr>
          <w:rFonts w:ascii="楷体_GB2312" w:eastAsia="楷体_GB2312" w:hint="eastAsia"/>
          <w:b/>
          <w:sz w:val="32"/>
          <w:szCs w:val="32"/>
        </w:rPr>
        <w:t>（一）被征收房屋用途的认定</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hint="eastAsia"/>
          <w:sz w:val="32"/>
          <w:szCs w:val="32"/>
        </w:rPr>
        <w:t>按照政府核发的《国有土地使用权证》、规划部门核发的《建设工程规划许可证》、房产管理部门核发的《房屋所有权证》载明的用途为准。如“三证”认定的用途有差异，按照规划部门核发的《建设工程规划许可证》载明的用途为准。《中华人民共和国城乡规划法》实施前建成的房屋，不能提供《建设工程规划许可证》的，按《国有土地使用权证》载明的用途为准。</w:t>
      </w:r>
    </w:p>
    <w:p w:rsidR="00F51DED" w:rsidRPr="002A75F6" w:rsidRDefault="00F51DED" w:rsidP="00F51DED">
      <w:pPr>
        <w:adjustRightInd w:val="0"/>
        <w:snapToGrid w:val="0"/>
        <w:spacing w:line="560" w:lineRule="exact"/>
        <w:ind w:firstLine="645"/>
        <w:rPr>
          <w:rFonts w:ascii="楷体_GB2312" w:eastAsia="楷体_GB2312"/>
          <w:b/>
          <w:sz w:val="32"/>
          <w:szCs w:val="32"/>
        </w:rPr>
      </w:pPr>
      <w:r w:rsidRPr="002A75F6">
        <w:rPr>
          <w:rFonts w:ascii="楷体_GB2312" w:eastAsia="楷体_GB2312" w:hint="eastAsia"/>
          <w:b/>
          <w:sz w:val="32"/>
          <w:szCs w:val="32"/>
        </w:rPr>
        <w:lastRenderedPageBreak/>
        <w:t>（二）被征收房屋面积的认定</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被征收房屋以《房屋所有权证》并结合房屋现状，每套房屋认定为一户，一套房屋多人共有的，按一户认定，其面积由双方认可的具有测量资质的中介机构分别对其房屋建筑面积、套内建筑面积及公摊面积进行实地勘测，房屋实测合法建筑面积大于《房屋所有权证》证载面积的，以实测面积为准；房屋实测合法面积小于《房屋所有权证》证载面积的，以《房屋所有权证》证载面积为准。房屋实测的套内建筑面积作为产权调换的依据。国有土地面积以</w:t>
      </w:r>
      <w:r>
        <w:rPr>
          <w:rFonts w:ascii="仿宋_GB2312" w:eastAsia="仿宋_GB2312" w:hint="eastAsia"/>
          <w:sz w:val="32"/>
          <w:szCs w:val="32"/>
        </w:rPr>
        <w:t>实测</w:t>
      </w:r>
      <w:r w:rsidRPr="001956E9">
        <w:rPr>
          <w:rFonts w:ascii="仿宋_GB2312" w:eastAsia="仿宋_GB2312" w:hint="eastAsia"/>
          <w:sz w:val="32"/>
          <w:szCs w:val="32"/>
        </w:rPr>
        <w:t>面积为准。</w:t>
      </w:r>
    </w:p>
    <w:p w:rsidR="00F51DED" w:rsidRPr="002A75F6" w:rsidRDefault="00F51DED" w:rsidP="00F51DED">
      <w:pPr>
        <w:adjustRightInd w:val="0"/>
        <w:snapToGrid w:val="0"/>
        <w:spacing w:line="560" w:lineRule="exact"/>
        <w:ind w:firstLineChars="200" w:firstLine="640"/>
        <w:rPr>
          <w:rFonts w:ascii="黑体" w:eastAsia="黑体" w:hint="eastAsia"/>
          <w:sz w:val="32"/>
          <w:szCs w:val="32"/>
        </w:rPr>
      </w:pPr>
      <w:r w:rsidRPr="002A75F6">
        <w:rPr>
          <w:rFonts w:ascii="黑体" w:eastAsia="黑体" w:hint="eastAsia"/>
          <w:sz w:val="32"/>
          <w:szCs w:val="32"/>
        </w:rPr>
        <w:t>六、房屋征收补偿安置方式、补偿标准</w:t>
      </w:r>
    </w:p>
    <w:p w:rsidR="00F51DED" w:rsidRPr="002A75F6" w:rsidRDefault="00F51DED" w:rsidP="00F51DED">
      <w:pPr>
        <w:adjustRightInd w:val="0"/>
        <w:snapToGrid w:val="0"/>
        <w:spacing w:line="560" w:lineRule="exact"/>
        <w:rPr>
          <w:rFonts w:ascii="楷体_GB2312" w:eastAsia="楷体_GB2312" w:hint="eastAsia"/>
          <w:b/>
          <w:sz w:val="32"/>
          <w:szCs w:val="32"/>
        </w:rPr>
      </w:pPr>
      <w:r w:rsidRPr="002A75F6">
        <w:rPr>
          <w:rFonts w:ascii="楷体_GB2312" w:eastAsia="楷体_GB2312" w:hint="eastAsia"/>
          <w:b/>
          <w:sz w:val="32"/>
          <w:szCs w:val="32"/>
        </w:rPr>
        <w:t xml:space="preserve">    （一）安置方式</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被征收人可以选择房屋产权调换，也可以选择货币补偿。</w:t>
      </w:r>
    </w:p>
    <w:p w:rsidR="00F51DED" w:rsidRPr="002A75F6" w:rsidRDefault="00F51DED" w:rsidP="00F51DED">
      <w:pPr>
        <w:adjustRightInd w:val="0"/>
        <w:snapToGrid w:val="0"/>
        <w:spacing w:line="560" w:lineRule="exact"/>
        <w:rPr>
          <w:rFonts w:ascii="楷体_GB2312" w:eastAsia="楷体_GB2312" w:hint="eastAsia"/>
          <w:b/>
          <w:sz w:val="32"/>
          <w:szCs w:val="32"/>
        </w:rPr>
      </w:pPr>
      <w:r w:rsidRPr="001956E9">
        <w:rPr>
          <w:rFonts w:ascii="仿宋_GB2312" w:eastAsia="仿宋_GB2312"/>
          <w:b/>
          <w:sz w:val="32"/>
          <w:szCs w:val="32"/>
        </w:rPr>
        <w:t xml:space="preserve">    </w:t>
      </w:r>
      <w:r w:rsidRPr="002A75F6">
        <w:rPr>
          <w:rFonts w:ascii="楷体_GB2312" w:eastAsia="楷体_GB2312" w:hint="eastAsia"/>
          <w:b/>
          <w:sz w:val="32"/>
          <w:szCs w:val="32"/>
        </w:rPr>
        <w:t>（二）补偿标准</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1</w:t>
      </w:r>
      <w:r>
        <w:rPr>
          <w:rFonts w:ascii="仿宋_GB2312" w:eastAsia="仿宋_GB2312" w:hint="eastAsia"/>
          <w:sz w:val="32"/>
          <w:szCs w:val="32"/>
        </w:rPr>
        <w:t>.</w:t>
      </w:r>
      <w:r w:rsidRPr="001956E9">
        <w:rPr>
          <w:rFonts w:ascii="仿宋_GB2312" w:eastAsia="仿宋_GB2312" w:hint="eastAsia"/>
          <w:sz w:val="32"/>
          <w:szCs w:val="32"/>
        </w:rPr>
        <w:t>房屋产权调换补偿标准</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hint="eastAsia"/>
          <w:sz w:val="32"/>
          <w:szCs w:val="32"/>
        </w:rPr>
        <w:t>被征收房屋套内建筑面积与回迁安置房套内建筑面积进行等面积调换。回迁安置房面积小于应补偿安置房屋面积部分，折算成建筑面积后，按开盘价找补。</w:t>
      </w:r>
    </w:p>
    <w:p w:rsidR="00F51DED" w:rsidRPr="001956E9" w:rsidRDefault="00F51DED" w:rsidP="00F51DED">
      <w:pPr>
        <w:adjustRightInd w:val="0"/>
        <w:snapToGrid w:val="0"/>
        <w:spacing w:line="560" w:lineRule="exact"/>
        <w:ind w:firstLine="645"/>
        <w:rPr>
          <w:rFonts w:ascii="仿宋_GB2312" w:eastAsia="仿宋_GB2312"/>
          <w:sz w:val="32"/>
          <w:szCs w:val="32"/>
        </w:rPr>
      </w:pPr>
      <w:r w:rsidRPr="001956E9">
        <w:rPr>
          <w:rFonts w:ascii="仿宋_GB2312" w:eastAsia="仿宋_GB2312"/>
          <w:sz w:val="32"/>
          <w:szCs w:val="32"/>
        </w:rPr>
        <w:t>2</w:t>
      </w:r>
      <w:r>
        <w:rPr>
          <w:rFonts w:ascii="仿宋_GB2312" w:eastAsia="仿宋_GB2312" w:hint="eastAsia"/>
          <w:sz w:val="32"/>
          <w:szCs w:val="32"/>
        </w:rPr>
        <w:t>.</w:t>
      </w:r>
      <w:r w:rsidRPr="001956E9">
        <w:rPr>
          <w:rFonts w:ascii="仿宋_GB2312" w:eastAsia="仿宋_GB2312" w:hint="eastAsia"/>
          <w:sz w:val="32"/>
          <w:szCs w:val="32"/>
        </w:rPr>
        <w:t>货币补偿标准</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hint="eastAsia"/>
          <w:sz w:val="32"/>
          <w:szCs w:val="32"/>
        </w:rPr>
        <w:t>被征收人的</w:t>
      </w:r>
      <w:r>
        <w:rPr>
          <w:rFonts w:ascii="仿宋_GB2312" w:eastAsia="仿宋_GB2312" w:hint="eastAsia"/>
          <w:sz w:val="32"/>
          <w:szCs w:val="32"/>
        </w:rPr>
        <w:t>房屋</w:t>
      </w:r>
      <w:r w:rsidRPr="001956E9">
        <w:rPr>
          <w:rFonts w:ascii="仿宋_GB2312" w:eastAsia="仿宋_GB2312" w:hint="eastAsia"/>
          <w:sz w:val="32"/>
          <w:szCs w:val="32"/>
        </w:rPr>
        <w:t>由双方认可的具有资质的房地产价格评估机构按房地合一的市场评估价进行货币补偿。</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3</w:t>
      </w:r>
      <w:r>
        <w:rPr>
          <w:rFonts w:ascii="仿宋_GB2312" w:eastAsia="仿宋_GB2312" w:hint="eastAsia"/>
          <w:sz w:val="32"/>
          <w:szCs w:val="32"/>
        </w:rPr>
        <w:t>.</w:t>
      </w:r>
      <w:r w:rsidRPr="001956E9">
        <w:rPr>
          <w:rFonts w:ascii="仿宋_GB2312" w:eastAsia="仿宋_GB2312" w:hint="eastAsia"/>
          <w:sz w:val="32"/>
          <w:szCs w:val="32"/>
        </w:rPr>
        <w:t>房屋装修、附属设施等补偿标准</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Pr>
          <w:rFonts w:ascii="仿宋_GB2312" w:eastAsia="仿宋_GB2312" w:hint="eastAsia"/>
          <w:sz w:val="32"/>
          <w:szCs w:val="32"/>
        </w:rPr>
        <w:t>（1）</w:t>
      </w:r>
      <w:r w:rsidRPr="001956E9">
        <w:rPr>
          <w:rFonts w:ascii="仿宋_GB2312" w:eastAsia="仿宋_GB2312" w:hint="eastAsia"/>
          <w:sz w:val="32"/>
          <w:szCs w:val="32"/>
        </w:rPr>
        <w:t>被征收的房屋装修部分及附属设施由具有资质的房地产价格评估机构现场评估后予以补偿。</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w:t>
      </w:r>
      <w:r w:rsidRPr="001956E9">
        <w:rPr>
          <w:rFonts w:ascii="仿宋_GB2312" w:eastAsia="仿宋_GB2312"/>
          <w:sz w:val="32"/>
          <w:szCs w:val="32"/>
        </w:rPr>
        <w:t>2</w:t>
      </w:r>
      <w:r w:rsidRPr="001956E9">
        <w:rPr>
          <w:rFonts w:ascii="仿宋_GB2312" w:eastAsia="仿宋_GB2312" w:hint="eastAsia"/>
          <w:sz w:val="32"/>
          <w:szCs w:val="32"/>
        </w:rPr>
        <w:t>）被征收人自行建盖的临时建筑和不在规划临时许可证</w:t>
      </w:r>
      <w:r w:rsidRPr="001956E9">
        <w:rPr>
          <w:rFonts w:ascii="仿宋_GB2312" w:eastAsia="仿宋_GB2312" w:hint="eastAsia"/>
          <w:sz w:val="32"/>
          <w:szCs w:val="32"/>
        </w:rPr>
        <w:lastRenderedPageBreak/>
        <w:t>有效期内的临时建筑不予补偿。</w:t>
      </w:r>
    </w:p>
    <w:p w:rsidR="00F51DED" w:rsidRPr="001956E9" w:rsidRDefault="00F51DED" w:rsidP="00F51DED">
      <w:pPr>
        <w:adjustRightInd w:val="0"/>
        <w:snapToGrid w:val="0"/>
        <w:spacing w:line="560" w:lineRule="exact"/>
        <w:rPr>
          <w:rFonts w:ascii="仿宋_GB2312" w:eastAsia="仿宋_GB2312" w:hint="eastAsia"/>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w:t>
      </w:r>
      <w:r w:rsidRPr="001956E9">
        <w:rPr>
          <w:rFonts w:ascii="仿宋_GB2312" w:eastAsia="仿宋_GB2312"/>
          <w:sz w:val="32"/>
          <w:szCs w:val="32"/>
        </w:rPr>
        <w:t>3</w:t>
      </w:r>
      <w:r w:rsidRPr="001956E9">
        <w:rPr>
          <w:rFonts w:ascii="仿宋_GB2312" w:eastAsia="仿宋_GB2312" w:hint="eastAsia"/>
          <w:sz w:val="32"/>
          <w:szCs w:val="32"/>
        </w:rPr>
        <w:t>）被征收人自行出资修建的柴火棚、单车棚和安装的太阳能、热水器等，按评估价值进行货币补偿。</w:t>
      </w:r>
    </w:p>
    <w:p w:rsidR="00F51DED" w:rsidRPr="002A75F6" w:rsidRDefault="00F51DED" w:rsidP="00F51DED">
      <w:pPr>
        <w:adjustRightInd w:val="0"/>
        <w:snapToGrid w:val="0"/>
        <w:spacing w:line="560" w:lineRule="exact"/>
        <w:rPr>
          <w:rFonts w:ascii="黑体" w:eastAsia="黑体" w:hint="eastAsia"/>
          <w:sz w:val="32"/>
          <w:szCs w:val="32"/>
        </w:rPr>
      </w:pPr>
      <w:r w:rsidRPr="002A75F6">
        <w:rPr>
          <w:rFonts w:ascii="仿宋_GB2312" w:eastAsia="仿宋_GB2312"/>
          <w:sz w:val="32"/>
          <w:szCs w:val="32"/>
        </w:rPr>
        <w:t xml:space="preserve">   </w:t>
      </w:r>
      <w:r w:rsidRPr="002A75F6">
        <w:rPr>
          <w:rFonts w:ascii="黑体" w:eastAsia="黑体" w:hint="eastAsia"/>
          <w:sz w:val="32"/>
          <w:szCs w:val="32"/>
        </w:rPr>
        <w:t xml:space="preserve"> 七、搬迁费、临时安置费及电视、电话、网络等移机补偿</w:t>
      </w:r>
    </w:p>
    <w:p w:rsidR="00F51DED" w:rsidRPr="002A75F6" w:rsidRDefault="00F51DED" w:rsidP="00F51DED">
      <w:pPr>
        <w:adjustRightInd w:val="0"/>
        <w:snapToGrid w:val="0"/>
        <w:spacing w:line="560" w:lineRule="exact"/>
        <w:ind w:firstLineChars="196" w:firstLine="630"/>
        <w:rPr>
          <w:rFonts w:ascii="楷体_GB2312" w:eastAsia="楷体_GB2312" w:hint="eastAsia"/>
          <w:b/>
          <w:sz w:val="32"/>
          <w:szCs w:val="32"/>
        </w:rPr>
      </w:pPr>
      <w:r w:rsidRPr="002A75F6">
        <w:rPr>
          <w:rFonts w:ascii="楷体_GB2312" w:eastAsia="楷体_GB2312" w:hint="eastAsia"/>
          <w:b/>
          <w:sz w:val="32"/>
          <w:szCs w:val="32"/>
        </w:rPr>
        <w:t>（一）搬迁费</w:t>
      </w:r>
    </w:p>
    <w:p w:rsidR="00F51DED" w:rsidRPr="001956E9" w:rsidRDefault="00F51DED" w:rsidP="00F51DED">
      <w:pPr>
        <w:adjustRightInd w:val="0"/>
        <w:snapToGrid w:val="0"/>
        <w:spacing w:line="560" w:lineRule="exact"/>
        <w:ind w:firstLine="630"/>
        <w:rPr>
          <w:rFonts w:ascii="仿宋_GB2312" w:eastAsia="仿宋_GB2312"/>
          <w:sz w:val="32"/>
          <w:szCs w:val="32"/>
        </w:rPr>
      </w:pPr>
      <w:r w:rsidRPr="001956E9">
        <w:rPr>
          <w:rFonts w:ascii="仿宋_GB2312" w:eastAsia="仿宋_GB2312" w:hint="eastAsia"/>
          <w:sz w:val="32"/>
          <w:szCs w:val="32"/>
        </w:rPr>
        <w:t>私人住宅产权户：500元</w:t>
      </w:r>
      <w:r w:rsidRPr="001956E9">
        <w:rPr>
          <w:rFonts w:ascii="仿宋_GB2312" w:eastAsia="仿宋_GB2312"/>
          <w:sz w:val="32"/>
          <w:szCs w:val="32"/>
        </w:rPr>
        <w:t>/</w:t>
      </w:r>
      <w:r w:rsidRPr="001956E9">
        <w:rPr>
          <w:rFonts w:ascii="仿宋_GB2312" w:eastAsia="仿宋_GB2312" w:hint="eastAsia"/>
          <w:sz w:val="32"/>
          <w:szCs w:val="32"/>
        </w:rPr>
        <w:t>户，选择货币补偿按</w:t>
      </w:r>
      <w:r w:rsidRPr="001956E9">
        <w:rPr>
          <w:rFonts w:ascii="仿宋_GB2312" w:eastAsia="仿宋_GB2312"/>
          <w:sz w:val="32"/>
          <w:szCs w:val="32"/>
        </w:rPr>
        <w:t>1</w:t>
      </w:r>
      <w:r w:rsidRPr="001956E9">
        <w:rPr>
          <w:rFonts w:ascii="仿宋_GB2312" w:eastAsia="仿宋_GB2312" w:hint="eastAsia"/>
          <w:sz w:val="32"/>
          <w:szCs w:val="32"/>
        </w:rPr>
        <w:t>次计算，选择产权安置按</w:t>
      </w:r>
      <w:r w:rsidRPr="001956E9">
        <w:rPr>
          <w:rFonts w:ascii="仿宋_GB2312" w:eastAsia="仿宋_GB2312"/>
          <w:sz w:val="32"/>
          <w:szCs w:val="32"/>
        </w:rPr>
        <w:t>2</w:t>
      </w:r>
      <w:r w:rsidRPr="001956E9">
        <w:rPr>
          <w:rFonts w:ascii="仿宋_GB2312" w:eastAsia="仿宋_GB2312" w:hint="eastAsia"/>
          <w:sz w:val="32"/>
          <w:szCs w:val="32"/>
        </w:rPr>
        <w:t>次计算。</w:t>
      </w:r>
    </w:p>
    <w:p w:rsidR="00F51DED" w:rsidRPr="002A75F6" w:rsidRDefault="00F51DED" w:rsidP="00F51DED">
      <w:pPr>
        <w:adjustRightInd w:val="0"/>
        <w:snapToGrid w:val="0"/>
        <w:spacing w:line="560" w:lineRule="exact"/>
        <w:ind w:firstLineChars="196" w:firstLine="630"/>
        <w:rPr>
          <w:rFonts w:ascii="楷体_GB2312" w:eastAsia="楷体_GB2312"/>
          <w:b/>
          <w:sz w:val="32"/>
          <w:szCs w:val="32"/>
        </w:rPr>
      </w:pPr>
      <w:r w:rsidRPr="002A75F6">
        <w:rPr>
          <w:rFonts w:ascii="楷体_GB2312" w:eastAsia="楷体_GB2312" w:hint="eastAsia"/>
          <w:b/>
          <w:sz w:val="32"/>
          <w:szCs w:val="32"/>
        </w:rPr>
        <w:t>（二）临时安置费</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1</w:t>
      </w:r>
      <w:r>
        <w:rPr>
          <w:rFonts w:ascii="仿宋_GB2312" w:eastAsia="仿宋_GB2312" w:hint="eastAsia"/>
          <w:sz w:val="32"/>
          <w:szCs w:val="32"/>
        </w:rPr>
        <w:t>.</w:t>
      </w:r>
      <w:r w:rsidRPr="001956E9">
        <w:rPr>
          <w:rFonts w:ascii="仿宋_GB2312" w:eastAsia="仿宋_GB2312" w:hint="eastAsia"/>
          <w:sz w:val="32"/>
          <w:szCs w:val="32"/>
        </w:rPr>
        <w:t>私人住宅产权户，按</w:t>
      </w:r>
      <w:r>
        <w:rPr>
          <w:rFonts w:ascii="仿宋_GB2312" w:eastAsia="仿宋_GB2312" w:hint="eastAsia"/>
          <w:sz w:val="32"/>
          <w:szCs w:val="32"/>
        </w:rPr>
        <w:t>征收</w:t>
      </w:r>
      <w:r w:rsidRPr="001956E9">
        <w:rPr>
          <w:rFonts w:ascii="仿宋_GB2312" w:eastAsia="仿宋_GB2312" w:hint="eastAsia"/>
          <w:sz w:val="32"/>
          <w:szCs w:val="32"/>
        </w:rPr>
        <w:t>房屋建筑面积</w:t>
      </w:r>
      <w:r w:rsidRPr="001956E9">
        <w:rPr>
          <w:rFonts w:ascii="仿宋_GB2312" w:eastAsia="仿宋_GB2312"/>
          <w:sz w:val="32"/>
          <w:szCs w:val="32"/>
        </w:rPr>
        <w:t>12</w:t>
      </w:r>
      <w:r w:rsidRPr="001956E9">
        <w:rPr>
          <w:rFonts w:ascii="仿宋_GB2312" w:eastAsia="仿宋_GB2312" w:hint="eastAsia"/>
          <w:sz w:val="32"/>
          <w:szCs w:val="32"/>
        </w:rPr>
        <w:t>元</w:t>
      </w:r>
      <w:r w:rsidRPr="001956E9">
        <w:rPr>
          <w:rFonts w:ascii="仿宋_GB2312" w:eastAsia="仿宋_GB2312"/>
          <w:sz w:val="32"/>
          <w:szCs w:val="32"/>
        </w:rPr>
        <w:t>/</w:t>
      </w:r>
      <w:r w:rsidRPr="001956E9">
        <w:rPr>
          <w:rFonts w:ascii="仿宋_GB2312" w:eastAsia="仿宋_GB2312" w:hint="eastAsia"/>
          <w:sz w:val="32"/>
          <w:szCs w:val="32"/>
        </w:rPr>
        <w:t>月</w:t>
      </w:r>
      <w:r w:rsidRPr="001956E9">
        <w:rPr>
          <w:rFonts w:ascii="仿宋_GB2312" w:eastAsia="仿宋_GB2312" w:hAnsi="宋体" w:hint="eastAsia"/>
          <w:sz w:val="32"/>
          <w:szCs w:val="32"/>
        </w:rPr>
        <w:t>·</w:t>
      </w:r>
      <w:r w:rsidRPr="001956E9">
        <w:rPr>
          <w:rFonts w:ascii="仿宋_GB2312" w:eastAsia="仿宋_GB2312" w:hint="eastAsia"/>
          <w:sz w:val="32"/>
          <w:szCs w:val="32"/>
        </w:rPr>
        <w:t>平方米计算，小于</w:t>
      </w:r>
      <w:r w:rsidRPr="001956E9">
        <w:rPr>
          <w:rFonts w:ascii="仿宋_GB2312" w:eastAsia="仿宋_GB2312"/>
          <w:sz w:val="32"/>
          <w:szCs w:val="32"/>
        </w:rPr>
        <w:t xml:space="preserve">55 </w:t>
      </w:r>
      <w:r w:rsidRPr="001956E9">
        <w:rPr>
          <w:rFonts w:ascii="仿宋_GB2312" w:eastAsia="仿宋_GB2312" w:hint="eastAsia"/>
          <w:sz w:val="32"/>
          <w:szCs w:val="32"/>
        </w:rPr>
        <w:t>平方米按</w:t>
      </w:r>
      <w:r w:rsidRPr="001956E9">
        <w:rPr>
          <w:rFonts w:ascii="仿宋_GB2312" w:eastAsia="仿宋_GB2312"/>
          <w:sz w:val="32"/>
          <w:szCs w:val="32"/>
        </w:rPr>
        <w:t>55</w:t>
      </w:r>
      <w:r w:rsidRPr="001956E9">
        <w:rPr>
          <w:rFonts w:ascii="仿宋_GB2312" w:eastAsia="仿宋_GB2312" w:hint="eastAsia"/>
          <w:sz w:val="32"/>
          <w:szCs w:val="32"/>
        </w:rPr>
        <w:t>平方米计算。选择货币补偿方式的，一次性给予六个月补偿。选择产权调换方式的，以</w:t>
      </w:r>
      <w:r>
        <w:rPr>
          <w:rFonts w:ascii="仿宋_GB2312" w:eastAsia="仿宋_GB2312" w:hint="eastAsia"/>
          <w:sz w:val="32"/>
          <w:szCs w:val="32"/>
        </w:rPr>
        <w:t>征收</w:t>
      </w:r>
      <w:r w:rsidRPr="001956E9">
        <w:rPr>
          <w:rFonts w:ascii="仿宋_GB2312" w:eastAsia="仿宋_GB2312" w:hint="eastAsia"/>
          <w:sz w:val="32"/>
          <w:szCs w:val="32"/>
        </w:rPr>
        <w:t>房屋建筑面积按</w:t>
      </w:r>
      <w:r w:rsidRPr="001956E9">
        <w:rPr>
          <w:rFonts w:ascii="仿宋_GB2312" w:eastAsia="仿宋_GB2312"/>
          <w:sz w:val="32"/>
          <w:szCs w:val="32"/>
        </w:rPr>
        <w:t>12</w:t>
      </w:r>
      <w:r w:rsidRPr="001956E9">
        <w:rPr>
          <w:rFonts w:ascii="仿宋_GB2312" w:eastAsia="仿宋_GB2312" w:hint="eastAsia"/>
          <w:sz w:val="32"/>
          <w:szCs w:val="32"/>
        </w:rPr>
        <w:t>元</w:t>
      </w:r>
      <w:r w:rsidRPr="001956E9">
        <w:rPr>
          <w:rFonts w:ascii="仿宋_GB2312" w:eastAsia="仿宋_GB2312"/>
          <w:sz w:val="32"/>
          <w:szCs w:val="32"/>
        </w:rPr>
        <w:t>/</w:t>
      </w:r>
      <w:r w:rsidRPr="001956E9">
        <w:rPr>
          <w:rFonts w:ascii="仿宋_GB2312" w:eastAsia="仿宋_GB2312" w:hint="eastAsia"/>
          <w:sz w:val="32"/>
          <w:szCs w:val="32"/>
        </w:rPr>
        <w:t>月·平方米计发临时安置费，计发时间从搬迁交房之日起至安置房交房为止，临时安置费按年度计发，超过</w:t>
      </w:r>
      <w:r>
        <w:rPr>
          <w:rFonts w:ascii="仿宋_GB2312" w:eastAsia="仿宋_GB2312" w:hint="eastAsia"/>
          <w:sz w:val="32"/>
          <w:szCs w:val="32"/>
        </w:rPr>
        <w:t>过渡</w:t>
      </w:r>
      <w:r w:rsidRPr="001956E9">
        <w:rPr>
          <w:rFonts w:ascii="仿宋_GB2312" w:eastAsia="仿宋_GB2312" w:hint="eastAsia"/>
          <w:sz w:val="32"/>
          <w:szCs w:val="32"/>
        </w:rPr>
        <w:t>期限</w:t>
      </w:r>
      <w:r>
        <w:rPr>
          <w:rFonts w:ascii="仿宋_GB2312" w:eastAsia="仿宋_GB2312" w:hint="eastAsia"/>
          <w:sz w:val="32"/>
          <w:szCs w:val="32"/>
        </w:rPr>
        <w:t>的</w:t>
      </w:r>
      <w:r w:rsidRPr="001956E9">
        <w:rPr>
          <w:rFonts w:ascii="仿宋_GB2312" w:eastAsia="仿宋_GB2312" w:hint="eastAsia"/>
          <w:sz w:val="32"/>
          <w:szCs w:val="32"/>
        </w:rPr>
        <w:t>，</w:t>
      </w:r>
      <w:r>
        <w:rPr>
          <w:rFonts w:ascii="仿宋_GB2312" w:eastAsia="仿宋_GB2312" w:hint="eastAsia"/>
          <w:sz w:val="32"/>
          <w:szCs w:val="32"/>
        </w:rPr>
        <w:t>临时安置费</w:t>
      </w:r>
      <w:r w:rsidRPr="001956E9">
        <w:rPr>
          <w:rFonts w:ascii="仿宋_GB2312" w:eastAsia="仿宋_GB2312" w:hint="eastAsia"/>
          <w:sz w:val="32"/>
          <w:szCs w:val="32"/>
        </w:rPr>
        <w:t>按有关规定执行。</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sz w:val="32"/>
          <w:szCs w:val="32"/>
        </w:rPr>
        <w:t>2</w:t>
      </w:r>
      <w:r>
        <w:rPr>
          <w:rFonts w:ascii="仿宋_GB2312" w:eastAsia="仿宋_GB2312" w:hint="eastAsia"/>
          <w:sz w:val="32"/>
          <w:szCs w:val="32"/>
        </w:rPr>
        <w:t>.</w:t>
      </w:r>
      <w:r w:rsidRPr="001956E9">
        <w:rPr>
          <w:rFonts w:ascii="仿宋_GB2312" w:eastAsia="仿宋_GB2312" w:hint="eastAsia"/>
          <w:sz w:val="32"/>
          <w:szCs w:val="32"/>
        </w:rPr>
        <w:t>安排保障性住房或周转房的，不享受临时安置费。</w:t>
      </w:r>
    </w:p>
    <w:p w:rsidR="00F51DED" w:rsidRPr="002A75F6" w:rsidRDefault="00F51DED" w:rsidP="00F51DED">
      <w:pPr>
        <w:adjustRightInd w:val="0"/>
        <w:snapToGrid w:val="0"/>
        <w:spacing w:line="560" w:lineRule="exact"/>
        <w:ind w:firstLineChars="196" w:firstLine="630"/>
        <w:rPr>
          <w:rFonts w:ascii="楷体_GB2312" w:eastAsia="楷体_GB2312"/>
          <w:b/>
          <w:sz w:val="32"/>
          <w:szCs w:val="32"/>
        </w:rPr>
      </w:pPr>
      <w:r w:rsidRPr="002A75F6">
        <w:rPr>
          <w:rFonts w:ascii="楷体_GB2312" w:eastAsia="楷体_GB2312" w:hint="eastAsia"/>
          <w:b/>
          <w:sz w:val="32"/>
          <w:szCs w:val="32"/>
        </w:rPr>
        <w:t>（三）电视、电话、网络等移机补偿费</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hint="eastAsia"/>
          <w:sz w:val="32"/>
          <w:szCs w:val="32"/>
        </w:rPr>
        <w:t>电视：</w:t>
      </w:r>
      <w:r w:rsidRPr="001956E9">
        <w:rPr>
          <w:rFonts w:ascii="仿宋_GB2312" w:eastAsia="仿宋_GB2312"/>
          <w:sz w:val="32"/>
          <w:szCs w:val="32"/>
        </w:rPr>
        <w:t>200</w:t>
      </w:r>
      <w:r w:rsidRPr="001956E9">
        <w:rPr>
          <w:rFonts w:ascii="仿宋_GB2312" w:eastAsia="仿宋_GB2312" w:hint="eastAsia"/>
          <w:sz w:val="32"/>
          <w:szCs w:val="32"/>
        </w:rPr>
        <w:t>元</w:t>
      </w:r>
      <w:r w:rsidRPr="001956E9">
        <w:rPr>
          <w:rFonts w:ascii="仿宋_GB2312" w:eastAsia="仿宋_GB2312"/>
          <w:sz w:val="32"/>
          <w:szCs w:val="32"/>
        </w:rPr>
        <w:t>/</w:t>
      </w:r>
      <w:r w:rsidRPr="001956E9">
        <w:rPr>
          <w:rFonts w:ascii="仿宋_GB2312" w:eastAsia="仿宋_GB2312" w:hint="eastAsia"/>
          <w:sz w:val="32"/>
          <w:szCs w:val="32"/>
        </w:rPr>
        <w:t>户，电话：</w:t>
      </w:r>
      <w:r w:rsidRPr="001956E9">
        <w:rPr>
          <w:rFonts w:ascii="仿宋_GB2312" w:eastAsia="仿宋_GB2312"/>
          <w:sz w:val="32"/>
          <w:szCs w:val="32"/>
        </w:rPr>
        <w:t>100</w:t>
      </w:r>
      <w:r w:rsidRPr="001956E9">
        <w:rPr>
          <w:rFonts w:ascii="仿宋_GB2312" w:eastAsia="仿宋_GB2312" w:hint="eastAsia"/>
          <w:sz w:val="32"/>
          <w:szCs w:val="32"/>
        </w:rPr>
        <w:t>元</w:t>
      </w:r>
      <w:r w:rsidRPr="001956E9">
        <w:rPr>
          <w:rFonts w:ascii="仿宋_GB2312" w:eastAsia="仿宋_GB2312"/>
          <w:sz w:val="32"/>
          <w:szCs w:val="32"/>
        </w:rPr>
        <w:t>/</w:t>
      </w:r>
      <w:r w:rsidRPr="001956E9">
        <w:rPr>
          <w:rFonts w:ascii="仿宋_GB2312" w:eastAsia="仿宋_GB2312" w:hint="eastAsia"/>
          <w:sz w:val="32"/>
          <w:szCs w:val="32"/>
        </w:rPr>
        <w:t>部，网络宽带移机费：</w:t>
      </w:r>
      <w:r w:rsidRPr="001956E9">
        <w:rPr>
          <w:rFonts w:ascii="仿宋_GB2312" w:eastAsia="仿宋_GB2312"/>
          <w:sz w:val="32"/>
          <w:szCs w:val="32"/>
        </w:rPr>
        <w:t>100</w:t>
      </w:r>
      <w:r w:rsidRPr="001956E9">
        <w:rPr>
          <w:rFonts w:ascii="仿宋_GB2312" w:eastAsia="仿宋_GB2312" w:hint="eastAsia"/>
          <w:sz w:val="32"/>
          <w:szCs w:val="32"/>
        </w:rPr>
        <w:t>元</w:t>
      </w:r>
      <w:r w:rsidRPr="001956E9">
        <w:rPr>
          <w:rFonts w:ascii="仿宋_GB2312" w:eastAsia="仿宋_GB2312"/>
          <w:sz w:val="32"/>
          <w:szCs w:val="32"/>
        </w:rPr>
        <w:t>/</w:t>
      </w:r>
      <w:r w:rsidRPr="001956E9">
        <w:rPr>
          <w:rFonts w:ascii="仿宋_GB2312" w:eastAsia="仿宋_GB2312" w:hint="eastAsia"/>
          <w:sz w:val="32"/>
          <w:szCs w:val="32"/>
        </w:rPr>
        <w:t>户。</w:t>
      </w:r>
    </w:p>
    <w:p w:rsidR="00F51DED" w:rsidRPr="002A75F6" w:rsidRDefault="00F51DED" w:rsidP="00F51DED">
      <w:pPr>
        <w:adjustRightInd w:val="0"/>
        <w:snapToGrid w:val="0"/>
        <w:spacing w:line="560" w:lineRule="exact"/>
        <w:ind w:firstLineChars="200" w:firstLine="640"/>
        <w:rPr>
          <w:rFonts w:ascii="黑体" w:eastAsia="黑体" w:hint="eastAsia"/>
          <w:sz w:val="32"/>
          <w:szCs w:val="32"/>
        </w:rPr>
      </w:pPr>
      <w:r w:rsidRPr="002A75F6">
        <w:rPr>
          <w:rFonts w:ascii="黑体" w:eastAsia="黑体" w:hint="eastAsia"/>
          <w:sz w:val="32"/>
          <w:szCs w:val="32"/>
        </w:rPr>
        <w:t>八、奖励及补助</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hint="eastAsia"/>
          <w:sz w:val="32"/>
          <w:szCs w:val="32"/>
        </w:rPr>
        <w:t>（一）选择产权调换，且在规定时限内签约</w:t>
      </w:r>
      <w:r>
        <w:rPr>
          <w:rFonts w:ascii="仿宋_GB2312" w:eastAsia="仿宋_GB2312" w:hint="eastAsia"/>
          <w:sz w:val="32"/>
          <w:szCs w:val="32"/>
        </w:rPr>
        <w:t>并</w:t>
      </w:r>
      <w:r w:rsidRPr="001956E9">
        <w:rPr>
          <w:rFonts w:ascii="仿宋_GB2312" w:eastAsia="仿宋_GB2312" w:hint="eastAsia"/>
          <w:sz w:val="32"/>
          <w:szCs w:val="32"/>
        </w:rPr>
        <w:t>搬迁的，每户奖励</w:t>
      </w:r>
      <w:r w:rsidRPr="001956E9">
        <w:rPr>
          <w:rFonts w:ascii="仿宋_GB2312" w:eastAsia="仿宋_GB2312"/>
          <w:sz w:val="32"/>
          <w:szCs w:val="32"/>
        </w:rPr>
        <w:t>20</w:t>
      </w:r>
      <w:r w:rsidRPr="001956E9">
        <w:rPr>
          <w:rFonts w:ascii="仿宋_GB2312" w:eastAsia="仿宋_GB2312" w:hint="eastAsia"/>
          <w:sz w:val="32"/>
          <w:szCs w:val="32"/>
        </w:rPr>
        <w:t>平方米套内建筑面积；回迁安置房面积超出应补偿安置面积部分，折算成建筑面积后，在</w:t>
      </w:r>
      <w:r w:rsidRPr="001956E9">
        <w:rPr>
          <w:rFonts w:ascii="仿宋_GB2312" w:eastAsia="仿宋_GB2312"/>
          <w:sz w:val="32"/>
          <w:szCs w:val="32"/>
        </w:rPr>
        <w:t xml:space="preserve">20 </w:t>
      </w:r>
      <w:r w:rsidRPr="001956E9">
        <w:rPr>
          <w:rFonts w:ascii="仿宋_GB2312" w:eastAsia="仿宋_GB2312" w:hint="eastAsia"/>
          <w:sz w:val="32"/>
          <w:szCs w:val="32"/>
        </w:rPr>
        <w:t>平方米以内的部分，被征收人按开盘价优惠</w:t>
      </w:r>
      <w:r w:rsidRPr="001956E9">
        <w:rPr>
          <w:rFonts w:ascii="仿宋_GB2312" w:eastAsia="仿宋_GB2312"/>
          <w:sz w:val="32"/>
          <w:szCs w:val="32"/>
        </w:rPr>
        <w:t>10</w:t>
      </w:r>
      <w:r w:rsidRPr="001956E9">
        <w:rPr>
          <w:rFonts w:ascii="仿宋_GB2312" w:eastAsia="仿宋_GB2312" w:hint="eastAsia"/>
          <w:sz w:val="32"/>
          <w:szCs w:val="32"/>
        </w:rPr>
        <w:t>％进行购买，再超出部分按市场价购买。选择货币补偿，且在规定时限内签约搬迁的，一次性奖励</w:t>
      </w:r>
      <w:r w:rsidRPr="001956E9">
        <w:rPr>
          <w:rFonts w:ascii="仿宋_GB2312" w:eastAsia="仿宋_GB2312"/>
          <w:sz w:val="32"/>
          <w:szCs w:val="32"/>
        </w:rPr>
        <w:t>4</w:t>
      </w:r>
      <w:r w:rsidRPr="001956E9">
        <w:rPr>
          <w:rFonts w:ascii="仿宋_GB2312" w:eastAsia="仿宋_GB2312" w:hint="eastAsia"/>
          <w:sz w:val="32"/>
          <w:szCs w:val="32"/>
        </w:rPr>
        <w:t>万</w:t>
      </w:r>
      <w:r w:rsidRPr="001956E9">
        <w:rPr>
          <w:rFonts w:ascii="仿宋_GB2312" w:eastAsia="仿宋_GB2312" w:hint="eastAsia"/>
          <w:sz w:val="32"/>
          <w:szCs w:val="32"/>
        </w:rPr>
        <w:lastRenderedPageBreak/>
        <w:t>元</w:t>
      </w:r>
      <w:r w:rsidRPr="001956E9">
        <w:rPr>
          <w:rFonts w:ascii="仿宋_GB2312" w:eastAsia="仿宋_GB2312"/>
          <w:sz w:val="32"/>
          <w:szCs w:val="32"/>
        </w:rPr>
        <w:t>/</w:t>
      </w:r>
      <w:r w:rsidRPr="001956E9">
        <w:rPr>
          <w:rFonts w:ascii="仿宋_GB2312" w:eastAsia="仿宋_GB2312" w:hint="eastAsia"/>
          <w:sz w:val="32"/>
          <w:szCs w:val="32"/>
        </w:rPr>
        <w:t>户。未在规定时限内签</w:t>
      </w:r>
      <w:r>
        <w:rPr>
          <w:rFonts w:ascii="仿宋_GB2312" w:eastAsia="仿宋_GB2312" w:hint="eastAsia"/>
          <w:sz w:val="32"/>
          <w:szCs w:val="32"/>
        </w:rPr>
        <w:t>约并搬迁的</w:t>
      </w:r>
      <w:r w:rsidRPr="001956E9">
        <w:rPr>
          <w:rFonts w:ascii="仿宋_GB2312" w:eastAsia="仿宋_GB2312" w:hint="eastAsia"/>
          <w:sz w:val="32"/>
          <w:szCs w:val="32"/>
        </w:rPr>
        <w:t>，不给予奖励。</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（二）在规定时间内搬迁的一次性给予物业管理补助费、电梯费和供水二次加压费等补助</w:t>
      </w:r>
      <w:r w:rsidRPr="001956E9">
        <w:rPr>
          <w:rFonts w:ascii="仿宋_GB2312" w:eastAsia="仿宋_GB2312"/>
          <w:sz w:val="32"/>
          <w:szCs w:val="32"/>
        </w:rPr>
        <w:t>5000</w:t>
      </w:r>
      <w:r w:rsidRPr="001956E9">
        <w:rPr>
          <w:rFonts w:ascii="仿宋_GB2312" w:eastAsia="仿宋_GB2312" w:hint="eastAsia"/>
          <w:sz w:val="32"/>
          <w:szCs w:val="32"/>
        </w:rPr>
        <w:t>元</w:t>
      </w:r>
      <w:r w:rsidRPr="001956E9">
        <w:rPr>
          <w:rFonts w:ascii="仿宋_GB2312" w:eastAsia="仿宋_GB2312"/>
          <w:sz w:val="32"/>
          <w:szCs w:val="32"/>
        </w:rPr>
        <w:t>/</w:t>
      </w:r>
      <w:r w:rsidRPr="001956E9">
        <w:rPr>
          <w:rFonts w:ascii="仿宋_GB2312" w:eastAsia="仿宋_GB2312" w:hint="eastAsia"/>
          <w:sz w:val="32"/>
          <w:szCs w:val="32"/>
        </w:rPr>
        <w:t>户。</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（三）被征收人属低保户、特困户、残疾人的，持市民政、残联等部门批准的《低保证》、《残疾证》等有效证件，在规定时段内签订房屋征收补偿安置协议并交房的，每户一次性给予困难救济补助</w:t>
      </w:r>
      <w:r w:rsidRPr="001956E9">
        <w:rPr>
          <w:rFonts w:ascii="仿宋_GB2312" w:eastAsia="仿宋_GB2312"/>
          <w:sz w:val="32"/>
          <w:szCs w:val="32"/>
        </w:rPr>
        <w:t>4000</w:t>
      </w:r>
      <w:r w:rsidRPr="001956E9">
        <w:rPr>
          <w:rFonts w:ascii="仿宋_GB2312" w:eastAsia="仿宋_GB2312" w:hint="eastAsia"/>
          <w:sz w:val="32"/>
          <w:szCs w:val="32"/>
        </w:rPr>
        <w:t>元。</w:t>
      </w:r>
    </w:p>
    <w:p w:rsidR="00F51DED" w:rsidRPr="001956E9" w:rsidRDefault="00F51DED" w:rsidP="00F51DED">
      <w:pPr>
        <w:adjustRightInd w:val="0"/>
        <w:snapToGrid w:val="0"/>
        <w:spacing w:line="560" w:lineRule="exact"/>
        <w:ind w:firstLine="645"/>
        <w:rPr>
          <w:rFonts w:ascii="黑体" w:eastAsia="黑体" w:hint="eastAsia"/>
          <w:sz w:val="32"/>
          <w:szCs w:val="32"/>
        </w:rPr>
      </w:pPr>
      <w:r w:rsidRPr="001956E9">
        <w:rPr>
          <w:rFonts w:ascii="黑体" w:eastAsia="黑体" w:hint="eastAsia"/>
          <w:sz w:val="32"/>
          <w:szCs w:val="32"/>
        </w:rPr>
        <w:t>九、用于产权调换房屋的地点、户型和选房方</w:t>
      </w:r>
      <w:r>
        <w:rPr>
          <w:rFonts w:ascii="黑体" w:eastAsia="黑体" w:hint="eastAsia"/>
          <w:sz w:val="32"/>
          <w:szCs w:val="32"/>
        </w:rPr>
        <w:t>式</w:t>
      </w:r>
    </w:p>
    <w:p w:rsidR="00F51DED" w:rsidRPr="002A75F6" w:rsidRDefault="00F51DED" w:rsidP="00F51DED">
      <w:pPr>
        <w:adjustRightInd w:val="0"/>
        <w:snapToGrid w:val="0"/>
        <w:spacing w:line="560" w:lineRule="exact"/>
        <w:ind w:firstLine="645"/>
        <w:rPr>
          <w:rFonts w:ascii="楷体_GB2312" w:eastAsia="楷体_GB2312" w:hint="eastAsia"/>
          <w:b/>
          <w:sz w:val="32"/>
          <w:szCs w:val="32"/>
        </w:rPr>
      </w:pPr>
      <w:r w:rsidRPr="002A75F6">
        <w:rPr>
          <w:rFonts w:ascii="楷体_GB2312" w:eastAsia="楷体_GB2312" w:hint="eastAsia"/>
          <w:b/>
          <w:sz w:val="32"/>
          <w:szCs w:val="32"/>
        </w:rPr>
        <w:t>（一）调换房屋的地点</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原则上在大理市嘉年华广场建设项目的回迁安置房（3号栋</w:t>
      </w:r>
      <w:r>
        <w:rPr>
          <w:rFonts w:ascii="仿宋_GB2312" w:eastAsia="仿宋_GB2312" w:hint="eastAsia"/>
          <w:sz w:val="32"/>
          <w:szCs w:val="32"/>
        </w:rPr>
        <w:t>2至6层</w:t>
      </w:r>
      <w:r w:rsidRPr="001956E9">
        <w:rPr>
          <w:rFonts w:ascii="仿宋_GB2312" w:eastAsia="仿宋_GB2312" w:hint="eastAsia"/>
          <w:sz w:val="32"/>
          <w:szCs w:val="32"/>
        </w:rPr>
        <w:t>）内进行调换，特殊情况的也可以异地安置（大理市城投公司开发建设的项目）。</w:t>
      </w:r>
    </w:p>
    <w:p w:rsidR="00F51DED" w:rsidRPr="002A75F6" w:rsidRDefault="00F51DED" w:rsidP="00F51DED">
      <w:pPr>
        <w:adjustRightInd w:val="0"/>
        <w:snapToGrid w:val="0"/>
        <w:spacing w:line="560" w:lineRule="exact"/>
        <w:ind w:firstLine="645"/>
        <w:rPr>
          <w:rFonts w:ascii="楷体_GB2312" w:eastAsia="楷体_GB2312" w:hint="eastAsia"/>
          <w:b/>
          <w:sz w:val="32"/>
          <w:szCs w:val="32"/>
        </w:rPr>
      </w:pPr>
      <w:r w:rsidRPr="002A75F6">
        <w:rPr>
          <w:rFonts w:ascii="楷体_GB2312" w:eastAsia="楷体_GB2312" w:hint="eastAsia"/>
          <w:b/>
          <w:sz w:val="32"/>
          <w:szCs w:val="32"/>
        </w:rPr>
        <w:t>（二）户型</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户型在C1（建筑面积约133平方米，套内面积约103平方米）、C2（建筑面积约124平方米，套内面积约99平方米）两种户型（交房时以实测面积为准）中选择。</w:t>
      </w:r>
    </w:p>
    <w:p w:rsidR="00F51DED" w:rsidRPr="002A75F6" w:rsidRDefault="00F51DED" w:rsidP="00F51DED">
      <w:pPr>
        <w:adjustRightInd w:val="0"/>
        <w:snapToGrid w:val="0"/>
        <w:spacing w:line="560" w:lineRule="exact"/>
        <w:ind w:firstLine="645"/>
        <w:rPr>
          <w:rFonts w:ascii="楷体_GB2312" w:eastAsia="楷体_GB2312"/>
          <w:b/>
          <w:sz w:val="32"/>
          <w:szCs w:val="32"/>
        </w:rPr>
      </w:pPr>
      <w:r w:rsidRPr="002A75F6">
        <w:rPr>
          <w:rFonts w:ascii="楷体_GB2312" w:eastAsia="楷体_GB2312" w:hint="eastAsia"/>
          <w:b/>
          <w:sz w:val="32"/>
          <w:szCs w:val="32"/>
        </w:rPr>
        <w:t>（三）选房方式</w:t>
      </w:r>
    </w:p>
    <w:p w:rsidR="00F51DED" w:rsidRPr="001956E9" w:rsidRDefault="00F51DED" w:rsidP="00F51DED">
      <w:pPr>
        <w:adjustRightInd w:val="0"/>
        <w:snapToGrid w:val="0"/>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选择产权调换的，</w:t>
      </w:r>
      <w:r>
        <w:rPr>
          <w:rFonts w:ascii="仿宋_GB2312" w:eastAsia="仿宋_GB2312" w:hint="eastAsia"/>
          <w:sz w:val="32"/>
          <w:szCs w:val="32"/>
        </w:rPr>
        <w:t>在签约期限内签约并按时限搬迁的以抽签方式确定选房顺序，在签约时限后签约并搬迁的按</w:t>
      </w:r>
      <w:r w:rsidRPr="001956E9">
        <w:rPr>
          <w:rFonts w:ascii="仿宋_GB2312" w:eastAsia="仿宋_GB2312" w:hint="eastAsia"/>
          <w:sz w:val="32"/>
          <w:szCs w:val="32"/>
        </w:rPr>
        <w:t>签订协议</w:t>
      </w:r>
      <w:r>
        <w:rPr>
          <w:rFonts w:ascii="仿宋_GB2312" w:eastAsia="仿宋_GB2312" w:hint="eastAsia"/>
          <w:sz w:val="32"/>
          <w:szCs w:val="32"/>
        </w:rPr>
        <w:t>与搬迁时间顺序确定</w:t>
      </w:r>
      <w:r w:rsidRPr="001956E9">
        <w:rPr>
          <w:rFonts w:ascii="仿宋_GB2312" w:eastAsia="仿宋_GB2312" w:hint="eastAsia"/>
          <w:sz w:val="32"/>
          <w:szCs w:val="32"/>
        </w:rPr>
        <w:t>选房</w:t>
      </w:r>
      <w:r>
        <w:rPr>
          <w:rFonts w:ascii="仿宋_GB2312" w:eastAsia="仿宋_GB2312" w:hint="eastAsia"/>
          <w:sz w:val="32"/>
          <w:szCs w:val="32"/>
        </w:rPr>
        <w:t>顺序</w:t>
      </w:r>
      <w:r w:rsidRPr="001956E9">
        <w:rPr>
          <w:rFonts w:ascii="仿宋_GB2312" w:eastAsia="仿宋_GB2312" w:hint="eastAsia"/>
          <w:sz w:val="32"/>
          <w:szCs w:val="32"/>
        </w:rPr>
        <w:t>。</w:t>
      </w:r>
    </w:p>
    <w:p w:rsidR="00F51DED" w:rsidRPr="002A75F6" w:rsidRDefault="00F51DED" w:rsidP="00F51DED">
      <w:pPr>
        <w:adjustRightInd w:val="0"/>
        <w:snapToGrid w:val="0"/>
        <w:spacing w:line="560" w:lineRule="exact"/>
        <w:ind w:firstLineChars="200" w:firstLine="640"/>
        <w:rPr>
          <w:rFonts w:ascii="黑体" w:eastAsia="黑体" w:hint="eastAsia"/>
          <w:sz w:val="32"/>
          <w:szCs w:val="32"/>
        </w:rPr>
      </w:pPr>
      <w:r w:rsidRPr="002A75F6">
        <w:rPr>
          <w:rFonts w:ascii="黑体" w:eastAsia="黑体" w:hint="eastAsia"/>
          <w:sz w:val="32"/>
          <w:szCs w:val="32"/>
        </w:rPr>
        <w:t>十、房屋征收评估机构选定方式</w:t>
      </w:r>
    </w:p>
    <w:p w:rsidR="00F51DED" w:rsidRPr="001956E9" w:rsidRDefault="00F51DED" w:rsidP="00F51DED">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房地产</w:t>
      </w:r>
      <w:r w:rsidRPr="001956E9">
        <w:rPr>
          <w:rFonts w:ascii="仿宋_GB2312" w:eastAsia="仿宋_GB2312" w:hint="eastAsia"/>
          <w:sz w:val="32"/>
          <w:szCs w:val="32"/>
        </w:rPr>
        <w:t>价格评估机构由被征收人协商选定；协商不成的，通过多数决定，随机选定等方式确定。</w:t>
      </w:r>
    </w:p>
    <w:p w:rsidR="00F51DED" w:rsidRPr="002A75F6" w:rsidRDefault="00F51DED" w:rsidP="00F51DED">
      <w:pPr>
        <w:adjustRightInd w:val="0"/>
        <w:snapToGrid w:val="0"/>
        <w:spacing w:line="560" w:lineRule="exact"/>
        <w:ind w:firstLineChars="200" w:firstLine="640"/>
        <w:rPr>
          <w:rFonts w:ascii="黑体" w:eastAsia="黑体" w:hint="eastAsia"/>
          <w:sz w:val="32"/>
          <w:szCs w:val="32"/>
        </w:rPr>
      </w:pPr>
      <w:r w:rsidRPr="002A75F6">
        <w:rPr>
          <w:rFonts w:ascii="黑体" w:eastAsia="黑体" w:hint="eastAsia"/>
          <w:sz w:val="32"/>
          <w:szCs w:val="32"/>
        </w:rPr>
        <w:t>十一、搬迁期限、过渡方式和过渡期限</w:t>
      </w:r>
    </w:p>
    <w:p w:rsidR="00F51DED" w:rsidRPr="002A75F6" w:rsidRDefault="00F51DED" w:rsidP="00F51DED">
      <w:pPr>
        <w:adjustRightInd w:val="0"/>
        <w:snapToGrid w:val="0"/>
        <w:spacing w:line="560" w:lineRule="exact"/>
        <w:ind w:firstLine="645"/>
        <w:rPr>
          <w:rFonts w:ascii="楷体_GB2312" w:eastAsia="楷体_GB2312" w:hint="eastAsia"/>
          <w:b/>
          <w:sz w:val="32"/>
          <w:szCs w:val="32"/>
        </w:rPr>
      </w:pPr>
      <w:r w:rsidRPr="002A75F6">
        <w:rPr>
          <w:rFonts w:ascii="楷体_GB2312" w:eastAsia="楷体_GB2312" w:hint="eastAsia"/>
          <w:b/>
          <w:sz w:val="32"/>
          <w:szCs w:val="32"/>
        </w:rPr>
        <w:lastRenderedPageBreak/>
        <w:t>（一）搬迁期限</w:t>
      </w:r>
    </w:p>
    <w:p w:rsidR="00F51DED" w:rsidRPr="001956E9" w:rsidRDefault="00F51DED" w:rsidP="00F51DED">
      <w:pPr>
        <w:adjustRightInd w:val="0"/>
        <w:snapToGrid w:val="0"/>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自签订协议之日起，15日内搬迁</w:t>
      </w:r>
      <w:r>
        <w:rPr>
          <w:rFonts w:ascii="仿宋_GB2312" w:eastAsia="仿宋_GB2312" w:hint="eastAsia"/>
          <w:sz w:val="32"/>
          <w:szCs w:val="32"/>
        </w:rPr>
        <w:t>并移交完毕</w:t>
      </w:r>
      <w:r w:rsidRPr="001956E9">
        <w:rPr>
          <w:rFonts w:ascii="仿宋_GB2312" w:eastAsia="仿宋_GB2312" w:hint="eastAsia"/>
          <w:sz w:val="32"/>
          <w:szCs w:val="32"/>
        </w:rPr>
        <w:t>。</w:t>
      </w:r>
    </w:p>
    <w:p w:rsidR="00F51DED" w:rsidRPr="002A75F6" w:rsidRDefault="00F51DED" w:rsidP="00F51DED">
      <w:pPr>
        <w:adjustRightInd w:val="0"/>
        <w:snapToGrid w:val="0"/>
        <w:spacing w:line="560" w:lineRule="exact"/>
        <w:ind w:firstLine="645"/>
        <w:rPr>
          <w:rFonts w:ascii="楷体_GB2312" w:eastAsia="楷体_GB2312" w:hint="eastAsia"/>
          <w:b/>
          <w:sz w:val="32"/>
          <w:szCs w:val="32"/>
        </w:rPr>
      </w:pPr>
      <w:r w:rsidRPr="002A75F6">
        <w:rPr>
          <w:rFonts w:ascii="楷体_GB2312" w:eastAsia="楷体_GB2312" w:hint="eastAsia"/>
          <w:b/>
          <w:sz w:val="32"/>
          <w:szCs w:val="32"/>
        </w:rPr>
        <w:t>（二）过渡方式</w:t>
      </w:r>
    </w:p>
    <w:p w:rsidR="00F51DED" w:rsidRDefault="00F51DED" w:rsidP="00F51DED">
      <w:pPr>
        <w:adjustRightInd w:val="0"/>
        <w:snapToGrid w:val="0"/>
        <w:spacing w:line="560" w:lineRule="exact"/>
        <w:ind w:firstLineChars="200" w:firstLine="640"/>
        <w:rPr>
          <w:rFonts w:ascii="仿宋_GB2312" w:eastAsia="仿宋_GB2312" w:hint="eastAsia"/>
          <w:sz w:val="32"/>
          <w:szCs w:val="32"/>
        </w:rPr>
      </w:pPr>
      <w:r w:rsidRPr="001956E9">
        <w:rPr>
          <w:rFonts w:ascii="仿宋_GB2312" w:eastAsia="仿宋_GB2312" w:hint="eastAsia"/>
          <w:sz w:val="32"/>
          <w:szCs w:val="32"/>
        </w:rPr>
        <w:t>选择产权调换方式的，</w:t>
      </w:r>
      <w:r>
        <w:rPr>
          <w:rFonts w:ascii="仿宋_GB2312" w:eastAsia="仿宋_GB2312" w:hint="eastAsia"/>
          <w:sz w:val="32"/>
          <w:szCs w:val="32"/>
        </w:rPr>
        <w:t>搬迁过渡方式由被征收人自行解决。</w:t>
      </w:r>
    </w:p>
    <w:p w:rsidR="00F51DED" w:rsidRPr="002A75F6" w:rsidRDefault="00F51DED" w:rsidP="00F51DED">
      <w:pPr>
        <w:adjustRightInd w:val="0"/>
        <w:snapToGrid w:val="0"/>
        <w:spacing w:line="560" w:lineRule="exact"/>
        <w:ind w:firstLine="645"/>
        <w:rPr>
          <w:rFonts w:ascii="楷体_GB2312" w:eastAsia="楷体_GB2312" w:hint="eastAsia"/>
          <w:b/>
          <w:sz w:val="32"/>
          <w:szCs w:val="32"/>
        </w:rPr>
      </w:pPr>
      <w:r w:rsidRPr="002A75F6">
        <w:rPr>
          <w:rFonts w:ascii="楷体_GB2312" w:eastAsia="楷体_GB2312" w:hint="eastAsia"/>
          <w:b/>
          <w:sz w:val="32"/>
          <w:szCs w:val="32"/>
        </w:rPr>
        <w:t>（三）过渡期限</w:t>
      </w:r>
    </w:p>
    <w:p w:rsidR="00F51DED" w:rsidRPr="001956E9" w:rsidRDefault="00F51DED" w:rsidP="00F51DED">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过渡</w:t>
      </w:r>
      <w:r w:rsidRPr="001956E9">
        <w:rPr>
          <w:rFonts w:ascii="仿宋_GB2312" w:eastAsia="仿宋_GB2312" w:hint="eastAsia"/>
          <w:sz w:val="32"/>
          <w:szCs w:val="32"/>
        </w:rPr>
        <w:t>期限</w:t>
      </w:r>
      <w:r>
        <w:rPr>
          <w:rFonts w:ascii="仿宋_GB2312" w:eastAsia="仿宋_GB2312" w:hint="eastAsia"/>
          <w:sz w:val="32"/>
          <w:szCs w:val="32"/>
        </w:rPr>
        <w:t>为签订协议之日起30</w:t>
      </w:r>
      <w:r w:rsidRPr="001956E9">
        <w:rPr>
          <w:rFonts w:ascii="仿宋_GB2312" w:eastAsia="仿宋_GB2312" w:hint="eastAsia"/>
          <w:sz w:val="32"/>
          <w:szCs w:val="32"/>
        </w:rPr>
        <w:t>个月。</w:t>
      </w:r>
    </w:p>
    <w:p w:rsidR="00F51DED" w:rsidRPr="002A75F6" w:rsidRDefault="00F51DED" w:rsidP="00F51DED">
      <w:pPr>
        <w:adjustRightInd w:val="0"/>
        <w:snapToGrid w:val="0"/>
        <w:spacing w:line="560" w:lineRule="exact"/>
        <w:ind w:firstLine="630"/>
        <w:rPr>
          <w:rFonts w:ascii="黑体" w:eastAsia="黑体" w:hint="eastAsia"/>
          <w:sz w:val="32"/>
          <w:szCs w:val="32"/>
        </w:rPr>
      </w:pPr>
      <w:r w:rsidRPr="002A75F6">
        <w:rPr>
          <w:rFonts w:ascii="黑体" w:eastAsia="黑体" w:hint="eastAsia"/>
          <w:sz w:val="32"/>
          <w:szCs w:val="32"/>
        </w:rPr>
        <w:t>十二、房屋征收补偿工作的相关法律法规规定</w:t>
      </w:r>
    </w:p>
    <w:p w:rsidR="00F51DED" w:rsidRPr="001956E9" w:rsidRDefault="00F51DED" w:rsidP="00F51DED">
      <w:pPr>
        <w:adjustRightInd w:val="0"/>
        <w:snapToGrid w:val="0"/>
        <w:spacing w:line="560" w:lineRule="exact"/>
        <w:ind w:firstLine="630"/>
        <w:rPr>
          <w:rFonts w:ascii="仿宋_GB2312" w:eastAsia="仿宋_GB2312"/>
          <w:sz w:val="32"/>
          <w:szCs w:val="32"/>
        </w:rPr>
      </w:pPr>
      <w:r w:rsidRPr="001956E9">
        <w:rPr>
          <w:rFonts w:ascii="仿宋_GB2312" w:eastAsia="仿宋_GB2312" w:hint="eastAsia"/>
          <w:sz w:val="32"/>
          <w:szCs w:val="32"/>
        </w:rPr>
        <w:t>（一）被征收人与征收人签订房屋征收补偿安置协议后，经补偿过的房屋及附属设施，由征收实施单位组织拆除，被征收人必须保持建筑物的完整，不得自行拆除或取走，否则按评估价从补偿款中扣除。</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（二）签订补偿安置协议时，被征收人需提交如下相关证明材料：身份证、结婚证（单身证明）及户口册等相关证件（原件经审核后返还，提交复印件）；房屋所有权证（原件）；土地使用证（原件）。</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（三）征收设有抵押权的房屋，依照《中华人民共和国担保法》规定执行；征收的租赁房屋，由被征收入与房屋承租人自行解除租赁关系。</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四）征收产权不明晰的房屋，由房屋征收部门报请做出房屋征收决定的大理市人民政府依照国务院《国有土地上房屋征收与补偿条例》的规定，根据征收补偿方案做出补偿决定，并在房屋征收范围内予以公告。征收前，征收人就被征收房屋的有关事项向公证机关办理“证据保全”。</w:t>
      </w:r>
    </w:p>
    <w:p w:rsidR="00F51DED" w:rsidRPr="001956E9" w:rsidRDefault="00F51DED" w:rsidP="00F51DED">
      <w:pPr>
        <w:adjustRightInd w:val="0"/>
        <w:snapToGrid w:val="0"/>
        <w:spacing w:line="560" w:lineRule="exact"/>
        <w:ind w:firstLine="645"/>
        <w:rPr>
          <w:rFonts w:ascii="仿宋_GB2312" w:eastAsia="仿宋_GB2312" w:hint="eastAsia"/>
          <w:sz w:val="32"/>
          <w:szCs w:val="32"/>
        </w:rPr>
      </w:pPr>
      <w:r w:rsidRPr="001956E9">
        <w:rPr>
          <w:rFonts w:ascii="仿宋_GB2312" w:eastAsia="仿宋_GB2312" w:hint="eastAsia"/>
          <w:sz w:val="32"/>
          <w:szCs w:val="32"/>
        </w:rPr>
        <w:t>（五）征收部门和实施单位应当遵循“公开、公平、公正”</w:t>
      </w:r>
      <w:r w:rsidRPr="001956E9">
        <w:rPr>
          <w:rFonts w:ascii="仿宋_GB2312" w:eastAsia="仿宋_GB2312" w:hint="eastAsia"/>
          <w:sz w:val="32"/>
          <w:szCs w:val="32"/>
        </w:rPr>
        <w:lastRenderedPageBreak/>
        <w:t>的原则，加强征收政策宣传，严格执行征收补偿安置方案的规定，在被征收房屋征收补偿价值确定后，不得擅自提高或降低房地产价格评估机构依法做出的被征收房屋评估价格。</w:t>
      </w:r>
    </w:p>
    <w:p w:rsidR="00F51DED" w:rsidRPr="001956E9" w:rsidRDefault="00F51DED" w:rsidP="00F51DED">
      <w:pPr>
        <w:adjustRightInd w:val="0"/>
        <w:snapToGrid w:val="0"/>
        <w:spacing w:line="560" w:lineRule="exact"/>
        <w:ind w:firstLine="645"/>
        <w:rPr>
          <w:rFonts w:ascii="仿宋_GB2312" w:eastAsia="仿宋_GB2312"/>
          <w:sz w:val="32"/>
          <w:szCs w:val="32"/>
        </w:rPr>
      </w:pPr>
      <w:r w:rsidRPr="001956E9">
        <w:rPr>
          <w:rFonts w:ascii="仿宋_GB2312" w:eastAsia="仿宋_GB2312" w:hint="eastAsia"/>
          <w:sz w:val="32"/>
          <w:szCs w:val="32"/>
        </w:rPr>
        <w:t>（六）征收部门及实施单位要切实维护被征收入的合法权益，及时化解征收补偿工作矛盾，维护社会和谐稳定。</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（七）房屋移交前，被征收人必须自行结清搬迁前所产生的水、电、有线电视、电话费</w:t>
      </w:r>
      <w:r w:rsidRPr="001956E9">
        <w:rPr>
          <w:rFonts w:ascii="仿宋_GB2312" w:eastAsia="仿宋_GB2312"/>
          <w:sz w:val="32"/>
          <w:szCs w:val="32"/>
        </w:rPr>
        <w:t>(</w:t>
      </w:r>
      <w:r w:rsidRPr="001956E9">
        <w:rPr>
          <w:rFonts w:ascii="仿宋_GB2312" w:eastAsia="仿宋_GB2312" w:hint="eastAsia"/>
          <w:sz w:val="32"/>
          <w:szCs w:val="32"/>
        </w:rPr>
        <w:t>含网络使用费</w:t>
      </w:r>
      <w:r w:rsidRPr="001956E9">
        <w:rPr>
          <w:rFonts w:ascii="仿宋_GB2312" w:eastAsia="仿宋_GB2312"/>
          <w:sz w:val="32"/>
          <w:szCs w:val="32"/>
        </w:rPr>
        <w:t>)</w:t>
      </w:r>
      <w:r w:rsidRPr="001956E9">
        <w:rPr>
          <w:rFonts w:ascii="仿宋_GB2312" w:eastAsia="仿宋_GB2312" w:hint="eastAsia"/>
          <w:sz w:val="32"/>
          <w:szCs w:val="32"/>
        </w:rPr>
        <w:t>等费用，如未交纳，则从补偿款中扣除。</w:t>
      </w:r>
    </w:p>
    <w:p w:rsidR="00F51DED" w:rsidRPr="001956E9" w:rsidRDefault="00F51DED" w:rsidP="00F51DED">
      <w:pPr>
        <w:adjustRightInd w:val="0"/>
        <w:snapToGrid w:val="0"/>
        <w:spacing w:line="560" w:lineRule="exact"/>
        <w:ind w:firstLineChars="200" w:firstLine="640"/>
        <w:rPr>
          <w:rFonts w:ascii="仿宋_GB2312" w:eastAsia="仿宋_GB2312"/>
          <w:sz w:val="32"/>
          <w:szCs w:val="32"/>
        </w:rPr>
      </w:pPr>
      <w:r w:rsidRPr="001956E9">
        <w:rPr>
          <w:rFonts w:ascii="仿宋_GB2312" w:eastAsia="仿宋_GB2312" w:hint="eastAsia"/>
          <w:sz w:val="32"/>
          <w:szCs w:val="32"/>
        </w:rPr>
        <w:t>（八）房屋征收部门与被征收人在征收补偿方案确定的签约期限内，达不成补偿协议的，由房屋征收部门报请做出房屋征收决定的市人民政府，依照《国有土地上房屋征收与补偿条例》的规定，按照《征收补偿方案》做出补偿决定，并在房屋征收范围内予以公告，被征收人对补偿决定不服的，可在</w:t>
      </w:r>
      <w:r w:rsidRPr="001956E9">
        <w:rPr>
          <w:rFonts w:ascii="仿宋_GB2312" w:eastAsia="仿宋_GB2312"/>
          <w:sz w:val="32"/>
          <w:szCs w:val="32"/>
        </w:rPr>
        <w:t>60</w:t>
      </w:r>
      <w:r w:rsidRPr="001956E9">
        <w:rPr>
          <w:rFonts w:ascii="仿宋_GB2312" w:eastAsia="仿宋_GB2312" w:hint="eastAsia"/>
          <w:sz w:val="32"/>
          <w:szCs w:val="32"/>
        </w:rPr>
        <w:t>日内向市人民政府申请行政复议，或在</w:t>
      </w:r>
      <w:r>
        <w:rPr>
          <w:rFonts w:ascii="仿宋_GB2312" w:eastAsia="仿宋_GB2312" w:hint="eastAsia"/>
          <w:sz w:val="32"/>
          <w:szCs w:val="32"/>
        </w:rPr>
        <w:t>6</w:t>
      </w:r>
      <w:r w:rsidRPr="001956E9">
        <w:rPr>
          <w:rFonts w:ascii="仿宋_GB2312" w:eastAsia="仿宋_GB2312" w:hint="eastAsia"/>
          <w:sz w:val="32"/>
          <w:szCs w:val="32"/>
        </w:rPr>
        <w:t>个月内向人民法院提起行政诉讼。</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（九）被征收人在法定期限内不申请行政复议或者不提起行政诉讼的，在补偿决定规定期限内又不搬迁的，由做出房屋征收决定的大理市人民政府依法申请人民法院强制执行。</w:t>
      </w:r>
    </w:p>
    <w:p w:rsidR="00F51DED" w:rsidRPr="001956E9" w:rsidRDefault="00F51DED" w:rsidP="00F51DED">
      <w:pPr>
        <w:adjustRightInd w:val="0"/>
        <w:snapToGrid w:val="0"/>
        <w:spacing w:line="560" w:lineRule="exact"/>
        <w:rPr>
          <w:rFonts w:ascii="仿宋_GB2312" w:eastAsia="仿宋_GB2312"/>
          <w:sz w:val="32"/>
          <w:szCs w:val="32"/>
        </w:rPr>
      </w:pPr>
      <w:r w:rsidRPr="001956E9">
        <w:rPr>
          <w:rFonts w:ascii="仿宋_GB2312" w:eastAsia="仿宋_GB2312"/>
          <w:sz w:val="32"/>
          <w:szCs w:val="32"/>
        </w:rPr>
        <w:t xml:space="preserve">    </w:t>
      </w:r>
      <w:r w:rsidRPr="001956E9">
        <w:rPr>
          <w:rFonts w:ascii="仿宋_GB2312" w:eastAsia="仿宋_GB2312" w:hint="eastAsia"/>
          <w:sz w:val="32"/>
          <w:szCs w:val="32"/>
        </w:rPr>
        <w:t>（十）征收工作人员徇私舞弊。如有违反，视其情节轻重给予党政纪处分，构成犯罪的必须严格执行国家有关政策法规，秉公办事，不得弄虚作假、依法追究其刑事责任。</w:t>
      </w:r>
    </w:p>
    <w:p w:rsidR="00F51DED" w:rsidRDefault="00F51DED" w:rsidP="00F51DED">
      <w:pPr>
        <w:adjustRightInd w:val="0"/>
        <w:snapToGrid w:val="0"/>
        <w:spacing w:line="560" w:lineRule="exact"/>
        <w:ind w:firstLine="630"/>
        <w:rPr>
          <w:rFonts w:ascii="仿宋_GB2312" w:eastAsia="仿宋_GB2312" w:hint="eastAsia"/>
          <w:sz w:val="32"/>
          <w:szCs w:val="32"/>
        </w:rPr>
      </w:pPr>
      <w:r w:rsidRPr="001956E9">
        <w:rPr>
          <w:rFonts w:ascii="仿宋_GB2312" w:eastAsia="仿宋_GB2312" w:hint="eastAsia"/>
          <w:sz w:val="32"/>
          <w:szCs w:val="32"/>
        </w:rPr>
        <w:t>（十一）被征收人采取暴力、威胁、煽动群众等方法，阻碍依法进行的房屋征收与补偿工作或采取抢占公房、辱骂、殴打征收工作人员以及其他阻碍执行公务的行为，构成违反治安</w:t>
      </w:r>
      <w:r w:rsidRPr="001956E9">
        <w:rPr>
          <w:rFonts w:ascii="仿宋_GB2312" w:eastAsia="仿宋_GB2312" w:hint="eastAsia"/>
          <w:sz w:val="32"/>
          <w:szCs w:val="32"/>
        </w:rPr>
        <w:lastRenderedPageBreak/>
        <w:t>管理行为的，由公安机关依法给予治安管理处罚，构成犯罪的依法追究其刑事责任。</w:t>
      </w:r>
    </w:p>
    <w:p w:rsidR="00F51DED" w:rsidRPr="001956E9" w:rsidRDefault="00F51DED" w:rsidP="00F51DED">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（十二）大理市住房和城乡建设局依据本方案制订征收实施细则。</w:t>
      </w:r>
    </w:p>
    <w:p w:rsidR="00F51DED" w:rsidRPr="001956E9" w:rsidRDefault="00F51DED" w:rsidP="00F51DED">
      <w:pPr>
        <w:adjustRightInd w:val="0"/>
        <w:snapToGrid w:val="0"/>
        <w:spacing w:line="560" w:lineRule="exact"/>
        <w:ind w:firstLine="630"/>
        <w:rPr>
          <w:rFonts w:ascii="仿宋_GB2312" w:eastAsia="仿宋_GB2312"/>
          <w:sz w:val="32"/>
          <w:szCs w:val="32"/>
        </w:rPr>
      </w:pPr>
      <w:r w:rsidRPr="001956E9">
        <w:rPr>
          <w:rFonts w:ascii="仿宋_GB2312" w:eastAsia="仿宋_GB2312" w:hint="eastAsia"/>
          <w:sz w:val="32"/>
          <w:szCs w:val="32"/>
        </w:rPr>
        <w:t>（十</w:t>
      </w:r>
      <w:r>
        <w:rPr>
          <w:rFonts w:ascii="仿宋_GB2312" w:eastAsia="仿宋_GB2312" w:hint="eastAsia"/>
          <w:sz w:val="32"/>
          <w:szCs w:val="32"/>
        </w:rPr>
        <w:t>三</w:t>
      </w:r>
      <w:r w:rsidRPr="001956E9">
        <w:rPr>
          <w:rFonts w:ascii="仿宋_GB2312" w:eastAsia="仿宋_GB2312" w:hint="eastAsia"/>
          <w:sz w:val="32"/>
          <w:szCs w:val="32"/>
        </w:rPr>
        <w:t>）本征收补偿安置方案由大理市住房和城乡建设局负责解释。</w:t>
      </w:r>
    </w:p>
    <w:p w:rsidR="00F51DED" w:rsidRPr="001956E9" w:rsidRDefault="00F51DED" w:rsidP="00F51DED">
      <w:pPr>
        <w:adjustRightInd w:val="0"/>
        <w:snapToGrid w:val="0"/>
        <w:spacing w:line="560" w:lineRule="exact"/>
      </w:pPr>
      <w:r w:rsidRPr="001956E9">
        <w:rPr>
          <w:rFonts w:ascii="仿宋_GB2312" w:eastAsia="仿宋_GB2312"/>
          <w:sz w:val="32"/>
          <w:szCs w:val="32"/>
        </w:rPr>
        <w:t xml:space="preserve">  </w:t>
      </w:r>
      <w:r>
        <w:rPr>
          <w:rFonts w:ascii="仿宋_GB2312" w:eastAsia="仿宋_GB2312" w:hint="eastAsia"/>
          <w:sz w:val="32"/>
          <w:szCs w:val="32"/>
        </w:rPr>
        <w:t xml:space="preserve">                      </w:t>
      </w:r>
    </w:p>
    <w:p w:rsidR="00F51DED" w:rsidRDefault="00F51DED" w:rsidP="005948A5">
      <w:pPr>
        <w:spacing w:line="460" w:lineRule="exact"/>
        <w:ind w:firstLineChars="173" w:firstLine="554"/>
        <w:rPr>
          <w:rFonts w:ascii="仿宋_GB2312" w:eastAsia="仿宋_GB2312" w:hAnsi="宋体" w:hint="eastAsia"/>
          <w:sz w:val="32"/>
          <w:szCs w:val="32"/>
        </w:rPr>
      </w:pPr>
    </w:p>
    <w:sectPr w:rsidR="00F51DED">
      <w:headerReference w:type="default" r:id="rId6"/>
      <w:footerReference w:type="even" r:id="rId7"/>
      <w:footerReference w:type="default" r:id="rId8"/>
      <w:pgSz w:w="11906" w:h="16838"/>
      <w:pgMar w:top="1558" w:right="1588" w:bottom="1400" w:left="1588" w:header="0"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2C" w:rsidRDefault="0065302C">
      <w:r>
        <w:separator/>
      </w:r>
    </w:p>
  </w:endnote>
  <w:endnote w:type="continuationSeparator" w:id="0">
    <w:p w:rsidR="0065302C" w:rsidRDefault="00653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AB" w:rsidRDefault="001A1CAB">
    <w:pPr>
      <w:pStyle w:val="aa"/>
      <w:framePr w:wrap="around" w:vAnchor="text" w:hAnchor="margin" w:xAlign="outside" w:y="1"/>
      <w:rPr>
        <w:rStyle w:val="a3"/>
      </w:rPr>
    </w:pPr>
    <w:r>
      <w:fldChar w:fldCharType="begin"/>
    </w:r>
    <w:r>
      <w:rPr>
        <w:rStyle w:val="a3"/>
      </w:rPr>
      <w:instrText xml:space="preserve">PAGE  </w:instrText>
    </w:r>
    <w:r>
      <w:fldChar w:fldCharType="end"/>
    </w:r>
  </w:p>
  <w:p w:rsidR="001A1CAB" w:rsidRDefault="001A1CAB">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AB" w:rsidRDefault="001A1CAB">
    <w:pPr>
      <w:pStyle w:val="aa"/>
      <w:framePr w:wrap="around" w:vAnchor="text" w:hAnchor="margin" w:xAlign="outside" w:y="1"/>
      <w:rPr>
        <w:rStyle w:val="a3"/>
        <w:sz w:val="28"/>
        <w:szCs w:val="28"/>
      </w:rPr>
    </w:pPr>
    <w:r>
      <w:rPr>
        <w:rStyle w:val="a3"/>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0524E8">
      <w:rPr>
        <w:rStyle w:val="a3"/>
        <w:noProof/>
        <w:sz w:val="28"/>
        <w:szCs w:val="28"/>
      </w:rPr>
      <w:t>1</w:t>
    </w:r>
    <w:r>
      <w:rPr>
        <w:sz w:val="28"/>
        <w:szCs w:val="28"/>
      </w:rPr>
      <w:fldChar w:fldCharType="end"/>
    </w:r>
    <w:r>
      <w:rPr>
        <w:rStyle w:val="a3"/>
        <w:sz w:val="28"/>
        <w:szCs w:val="28"/>
      </w:rPr>
      <w:t xml:space="preserve"> —</w:t>
    </w:r>
  </w:p>
  <w:p w:rsidR="001A1CAB" w:rsidRDefault="001A1CAB">
    <w:pPr>
      <w:pStyle w:val="aa"/>
      <w:ind w:right="360" w:firstLine="360"/>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2C" w:rsidRDefault="0065302C">
      <w:r>
        <w:separator/>
      </w:r>
    </w:p>
  </w:footnote>
  <w:footnote w:type="continuationSeparator" w:id="0">
    <w:p w:rsidR="0065302C" w:rsidRDefault="00653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AB" w:rsidRDefault="001A1CAB">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40E"/>
    <w:rsid w:val="00005809"/>
    <w:rsid w:val="00010751"/>
    <w:rsid w:val="0001115D"/>
    <w:rsid w:val="00011989"/>
    <w:rsid w:val="00021408"/>
    <w:rsid w:val="000241C6"/>
    <w:rsid w:val="00033AA1"/>
    <w:rsid w:val="000355AF"/>
    <w:rsid w:val="000370BB"/>
    <w:rsid w:val="000448FF"/>
    <w:rsid w:val="000466B0"/>
    <w:rsid w:val="00046D1B"/>
    <w:rsid w:val="000524E8"/>
    <w:rsid w:val="000526FC"/>
    <w:rsid w:val="0005529B"/>
    <w:rsid w:val="0005640E"/>
    <w:rsid w:val="0005669D"/>
    <w:rsid w:val="00057E4A"/>
    <w:rsid w:val="00063759"/>
    <w:rsid w:val="00064174"/>
    <w:rsid w:val="000645A1"/>
    <w:rsid w:val="00065112"/>
    <w:rsid w:val="00073D27"/>
    <w:rsid w:val="000817DF"/>
    <w:rsid w:val="00081CC8"/>
    <w:rsid w:val="00090DB0"/>
    <w:rsid w:val="00095CD1"/>
    <w:rsid w:val="000B250A"/>
    <w:rsid w:val="000B5D88"/>
    <w:rsid w:val="000C1754"/>
    <w:rsid w:val="000C449D"/>
    <w:rsid w:val="000C485F"/>
    <w:rsid w:val="000C53CA"/>
    <w:rsid w:val="000C7BB2"/>
    <w:rsid w:val="000D1884"/>
    <w:rsid w:val="000D2648"/>
    <w:rsid w:val="000D4405"/>
    <w:rsid w:val="000D53D7"/>
    <w:rsid w:val="000D5C8B"/>
    <w:rsid w:val="000D63A0"/>
    <w:rsid w:val="000D7561"/>
    <w:rsid w:val="000D77E1"/>
    <w:rsid w:val="000D7D99"/>
    <w:rsid w:val="000E3F63"/>
    <w:rsid w:val="000E4537"/>
    <w:rsid w:val="000F1465"/>
    <w:rsid w:val="001033A4"/>
    <w:rsid w:val="0010679E"/>
    <w:rsid w:val="001125A6"/>
    <w:rsid w:val="0011277F"/>
    <w:rsid w:val="00113FF2"/>
    <w:rsid w:val="00115A0B"/>
    <w:rsid w:val="00117736"/>
    <w:rsid w:val="00121CA0"/>
    <w:rsid w:val="00122F42"/>
    <w:rsid w:val="00126C79"/>
    <w:rsid w:val="00140579"/>
    <w:rsid w:val="00142994"/>
    <w:rsid w:val="0015447E"/>
    <w:rsid w:val="0015610E"/>
    <w:rsid w:val="001561AD"/>
    <w:rsid w:val="00156578"/>
    <w:rsid w:val="00166B71"/>
    <w:rsid w:val="00170325"/>
    <w:rsid w:val="001731BB"/>
    <w:rsid w:val="00173AEF"/>
    <w:rsid w:val="00186203"/>
    <w:rsid w:val="00186DA8"/>
    <w:rsid w:val="00195A68"/>
    <w:rsid w:val="00195AFE"/>
    <w:rsid w:val="001A1CAB"/>
    <w:rsid w:val="001B1AA5"/>
    <w:rsid w:val="001B554B"/>
    <w:rsid w:val="001B76DD"/>
    <w:rsid w:val="001C6354"/>
    <w:rsid w:val="001D45C3"/>
    <w:rsid w:val="001D4FA7"/>
    <w:rsid w:val="001D79CF"/>
    <w:rsid w:val="001E006B"/>
    <w:rsid w:val="001E2479"/>
    <w:rsid w:val="001E422C"/>
    <w:rsid w:val="001E486B"/>
    <w:rsid w:val="001E5C8C"/>
    <w:rsid w:val="001E5CEA"/>
    <w:rsid w:val="001F0DB9"/>
    <w:rsid w:val="0022440C"/>
    <w:rsid w:val="00232FE0"/>
    <w:rsid w:val="0023424D"/>
    <w:rsid w:val="0023500E"/>
    <w:rsid w:val="00236D25"/>
    <w:rsid w:val="00244686"/>
    <w:rsid w:val="00252D28"/>
    <w:rsid w:val="00253114"/>
    <w:rsid w:val="00261E83"/>
    <w:rsid w:val="00262D72"/>
    <w:rsid w:val="0027141D"/>
    <w:rsid w:val="0027510C"/>
    <w:rsid w:val="0027758B"/>
    <w:rsid w:val="00280301"/>
    <w:rsid w:val="002867EF"/>
    <w:rsid w:val="00293CCB"/>
    <w:rsid w:val="002A3643"/>
    <w:rsid w:val="002B107B"/>
    <w:rsid w:val="002B3D75"/>
    <w:rsid w:val="002B71CD"/>
    <w:rsid w:val="002B71E4"/>
    <w:rsid w:val="002D6A25"/>
    <w:rsid w:val="002D6B02"/>
    <w:rsid w:val="002E477B"/>
    <w:rsid w:val="002E5133"/>
    <w:rsid w:val="002E6D6C"/>
    <w:rsid w:val="002F24E6"/>
    <w:rsid w:val="002F509B"/>
    <w:rsid w:val="003063F7"/>
    <w:rsid w:val="00312296"/>
    <w:rsid w:val="00312B94"/>
    <w:rsid w:val="003178E7"/>
    <w:rsid w:val="0032033A"/>
    <w:rsid w:val="0032116B"/>
    <w:rsid w:val="003233AD"/>
    <w:rsid w:val="00325393"/>
    <w:rsid w:val="00325A3D"/>
    <w:rsid w:val="003268B8"/>
    <w:rsid w:val="0033133E"/>
    <w:rsid w:val="00332187"/>
    <w:rsid w:val="003322CA"/>
    <w:rsid w:val="00341C7F"/>
    <w:rsid w:val="003465A9"/>
    <w:rsid w:val="00363979"/>
    <w:rsid w:val="00364911"/>
    <w:rsid w:val="00364BA6"/>
    <w:rsid w:val="00365893"/>
    <w:rsid w:val="00372BF1"/>
    <w:rsid w:val="00373B5B"/>
    <w:rsid w:val="003768F9"/>
    <w:rsid w:val="00376D1A"/>
    <w:rsid w:val="00380D87"/>
    <w:rsid w:val="00382CD3"/>
    <w:rsid w:val="00386DAC"/>
    <w:rsid w:val="00391828"/>
    <w:rsid w:val="003A388D"/>
    <w:rsid w:val="003A48AB"/>
    <w:rsid w:val="003B4008"/>
    <w:rsid w:val="003B5CB3"/>
    <w:rsid w:val="003B697D"/>
    <w:rsid w:val="003C1E0B"/>
    <w:rsid w:val="003D5306"/>
    <w:rsid w:val="003D5337"/>
    <w:rsid w:val="003D77A4"/>
    <w:rsid w:val="003E3CFE"/>
    <w:rsid w:val="003F1EF6"/>
    <w:rsid w:val="003F6E72"/>
    <w:rsid w:val="0040270D"/>
    <w:rsid w:val="004067DF"/>
    <w:rsid w:val="004151A9"/>
    <w:rsid w:val="00415E10"/>
    <w:rsid w:val="0042291B"/>
    <w:rsid w:val="004237D4"/>
    <w:rsid w:val="00427F9C"/>
    <w:rsid w:val="0043232F"/>
    <w:rsid w:val="00433DF8"/>
    <w:rsid w:val="00434CED"/>
    <w:rsid w:val="00443FBD"/>
    <w:rsid w:val="00450100"/>
    <w:rsid w:val="00450877"/>
    <w:rsid w:val="004510D3"/>
    <w:rsid w:val="00451F14"/>
    <w:rsid w:val="00454607"/>
    <w:rsid w:val="00456C18"/>
    <w:rsid w:val="00463AC9"/>
    <w:rsid w:val="004673E2"/>
    <w:rsid w:val="004725F1"/>
    <w:rsid w:val="004771FD"/>
    <w:rsid w:val="00483638"/>
    <w:rsid w:val="00487E54"/>
    <w:rsid w:val="00491B21"/>
    <w:rsid w:val="00492522"/>
    <w:rsid w:val="004A1F7F"/>
    <w:rsid w:val="004A3749"/>
    <w:rsid w:val="004A4566"/>
    <w:rsid w:val="004B4729"/>
    <w:rsid w:val="004B66F8"/>
    <w:rsid w:val="004D41CA"/>
    <w:rsid w:val="004D4D48"/>
    <w:rsid w:val="004D62A0"/>
    <w:rsid w:val="00503E1C"/>
    <w:rsid w:val="0050493B"/>
    <w:rsid w:val="0051166D"/>
    <w:rsid w:val="00512EFD"/>
    <w:rsid w:val="00523559"/>
    <w:rsid w:val="00525A7D"/>
    <w:rsid w:val="00532007"/>
    <w:rsid w:val="00542F1F"/>
    <w:rsid w:val="00546FFF"/>
    <w:rsid w:val="00550FE6"/>
    <w:rsid w:val="00555BEE"/>
    <w:rsid w:val="0057069C"/>
    <w:rsid w:val="00570ECF"/>
    <w:rsid w:val="00571DFF"/>
    <w:rsid w:val="00573455"/>
    <w:rsid w:val="005753B7"/>
    <w:rsid w:val="00587E4E"/>
    <w:rsid w:val="005948A5"/>
    <w:rsid w:val="005A192C"/>
    <w:rsid w:val="005A4822"/>
    <w:rsid w:val="005B00D7"/>
    <w:rsid w:val="005B4C61"/>
    <w:rsid w:val="005B64EA"/>
    <w:rsid w:val="005B66BE"/>
    <w:rsid w:val="005C4729"/>
    <w:rsid w:val="005C5C59"/>
    <w:rsid w:val="005C6958"/>
    <w:rsid w:val="005E0D2A"/>
    <w:rsid w:val="005E7F47"/>
    <w:rsid w:val="005F2FD5"/>
    <w:rsid w:val="005F6783"/>
    <w:rsid w:val="005F70DC"/>
    <w:rsid w:val="006060E8"/>
    <w:rsid w:val="00607FB0"/>
    <w:rsid w:val="00610584"/>
    <w:rsid w:val="006108F2"/>
    <w:rsid w:val="00615873"/>
    <w:rsid w:val="006171E3"/>
    <w:rsid w:val="00620EE2"/>
    <w:rsid w:val="00622A80"/>
    <w:rsid w:val="00622DB7"/>
    <w:rsid w:val="00624110"/>
    <w:rsid w:val="00625187"/>
    <w:rsid w:val="006340DE"/>
    <w:rsid w:val="0063428B"/>
    <w:rsid w:val="00636131"/>
    <w:rsid w:val="00642808"/>
    <w:rsid w:val="00643639"/>
    <w:rsid w:val="00643813"/>
    <w:rsid w:val="00644AB0"/>
    <w:rsid w:val="00645C87"/>
    <w:rsid w:val="006506DA"/>
    <w:rsid w:val="00650C5C"/>
    <w:rsid w:val="0065302C"/>
    <w:rsid w:val="00654AA3"/>
    <w:rsid w:val="0066604A"/>
    <w:rsid w:val="006700CA"/>
    <w:rsid w:val="006718DD"/>
    <w:rsid w:val="00677859"/>
    <w:rsid w:val="00684C84"/>
    <w:rsid w:val="00687C14"/>
    <w:rsid w:val="006905B4"/>
    <w:rsid w:val="0069540E"/>
    <w:rsid w:val="00697880"/>
    <w:rsid w:val="006A5715"/>
    <w:rsid w:val="006A6F51"/>
    <w:rsid w:val="006B73C6"/>
    <w:rsid w:val="006C1B4E"/>
    <w:rsid w:val="006C5336"/>
    <w:rsid w:val="006D39FA"/>
    <w:rsid w:val="006E0E8B"/>
    <w:rsid w:val="006E1010"/>
    <w:rsid w:val="006E259C"/>
    <w:rsid w:val="006F7F9A"/>
    <w:rsid w:val="00703352"/>
    <w:rsid w:val="00714521"/>
    <w:rsid w:val="00714BA9"/>
    <w:rsid w:val="007150AD"/>
    <w:rsid w:val="007163CC"/>
    <w:rsid w:val="00720496"/>
    <w:rsid w:val="00721883"/>
    <w:rsid w:val="00730B15"/>
    <w:rsid w:val="00736F0F"/>
    <w:rsid w:val="00744ECB"/>
    <w:rsid w:val="007539FC"/>
    <w:rsid w:val="00755F88"/>
    <w:rsid w:val="00757C3A"/>
    <w:rsid w:val="00763817"/>
    <w:rsid w:val="00764DE9"/>
    <w:rsid w:val="00765BF1"/>
    <w:rsid w:val="00766F11"/>
    <w:rsid w:val="00770BBD"/>
    <w:rsid w:val="00772001"/>
    <w:rsid w:val="007724F9"/>
    <w:rsid w:val="007875E5"/>
    <w:rsid w:val="00791E63"/>
    <w:rsid w:val="007930C3"/>
    <w:rsid w:val="007A00B0"/>
    <w:rsid w:val="007B31E9"/>
    <w:rsid w:val="007C4360"/>
    <w:rsid w:val="007C5070"/>
    <w:rsid w:val="007D4017"/>
    <w:rsid w:val="007D5E2E"/>
    <w:rsid w:val="007D69FA"/>
    <w:rsid w:val="007D7C98"/>
    <w:rsid w:val="007E6DF9"/>
    <w:rsid w:val="00817604"/>
    <w:rsid w:val="00820E88"/>
    <w:rsid w:val="00823E7C"/>
    <w:rsid w:val="008250DB"/>
    <w:rsid w:val="00827407"/>
    <w:rsid w:val="00840C2E"/>
    <w:rsid w:val="00843D13"/>
    <w:rsid w:val="00852356"/>
    <w:rsid w:val="00856FE6"/>
    <w:rsid w:val="00860B03"/>
    <w:rsid w:val="00861034"/>
    <w:rsid w:val="008662E4"/>
    <w:rsid w:val="00874516"/>
    <w:rsid w:val="008770A9"/>
    <w:rsid w:val="0088645A"/>
    <w:rsid w:val="00895A81"/>
    <w:rsid w:val="0089678C"/>
    <w:rsid w:val="008A0AC1"/>
    <w:rsid w:val="008B0D38"/>
    <w:rsid w:val="008B2833"/>
    <w:rsid w:val="008B47F0"/>
    <w:rsid w:val="008C241F"/>
    <w:rsid w:val="008E05A5"/>
    <w:rsid w:val="00906475"/>
    <w:rsid w:val="00907C80"/>
    <w:rsid w:val="0091358A"/>
    <w:rsid w:val="009138C6"/>
    <w:rsid w:val="009147BF"/>
    <w:rsid w:val="009164DD"/>
    <w:rsid w:val="00917ACA"/>
    <w:rsid w:val="00924607"/>
    <w:rsid w:val="00926876"/>
    <w:rsid w:val="009316FF"/>
    <w:rsid w:val="00936891"/>
    <w:rsid w:val="00942C75"/>
    <w:rsid w:val="0095678F"/>
    <w:rsid w:val="00956960"/>
    <w:rsid w:val="009628F8"/>
    <w:rsid w:val="00966821"/>
    <w:rsid w:val="00976428"/>
    <w:rsid w:val="009771BE"/>
    <w:rsid w:val="00985287"/>
    <w:rsid w:val="00986B09"/>
    <w:rsid w:val="00986DD6"/>
    <w:rsid w:val="00994B42"/>
    <w:rsid w:val="009A509D"/>
    <w:rsid w:val="009B5050"/>
    <w:rsid w:val="009B6A95"/>
    <w:rsid w:val="009C2891"/>
    <w:rsid w:val="009D71CC"/>
    <w:rsid w:val="009E124D"/>
    <w:rsid w:val="009E2F6D"/>
    <w:rsid w:val="009E3843"/>
    <w:rsid w:val="009E46B8"/>
    <w:rsid w:val="009F0067"/>
    <w:rsid w:val="009F2430"/>
    <w:rsid w:val="009F2641"/>
    <w:rsid w:val="009F4896"/>
    <w:rsid w:val="009F5C62"/>
    <w:rsid w:val="00A023FB"/>
    <w:rsid w:val="00A04BEB"/>
    <w:rsid w:val="00A10E7A"/>
    <w:rsid w:val="00A126AA"/>
    <w:rsid w:val="00A17667"/>
    <w:rsid w:val="00A22248"/>
    <w:rsid w:val="00A24924"/>
    <w:rsid w:val="00A26BB7"/>
    <w:rsid w:val="00A26F5D"/>
    <w:rsid w:val="00A27550"/>
    <w:rsid w:val="00A408D9"/>
    <w:rsid w:val="00A41466"/>
    <w:rsid w:val="00A52954"/>
    <w:rsid w:val="00A546E3"/>
    <w:rsid w:val="00A55C68"/>
    <w:rsid w:val="00A569E2"/>
    <w:rsid w:val="00A57E0C"/>
    <w:rsid w:val="00A607EC"/>
    <w:rsid w:val="00A81829"/>
    <w:rsid w:val="00A85CE6"/>
    <w:rsid w:val="00A944E0"/>
    <w:rsid w:val="00A95968"/>
    <w:rsid w:val="00AB5BEE"/>
    <w:rsid w:val="00AB632E"/>
    <w:rsid w:val="00AC1961"/>
    <w:rsid w:val="00AC4183"/>
    <w:rsid w:val="00AD1BB7"/>
    <w:rsid w:val="00AE0D56"/>
    <w:rsid w:val="00AE32E4"/>
    <w:rsid w:val="00AE5E61"/>
    <w:rsid w:val="00AF034C"/>
    <w:rsid w:val="00AF656A"/>
    <w:rsid w:val="00B12610"/>
    <w:rsid w:val="00B13912"/>
    <w:rsid w:val="00B1392B"/>
    <w:rsid w:val="00B15672"/>
    <w:rsid w:val="00B21201"/>
    <w:rsid w:val="00B25343"/>
    <w:rsid w:val="00B43DC1"/>
    <w:rsid w:val="00B44E89"/>
    <w:rsid w:val="00B51122"/>
    <w:rsid w:val="00B511FF"/>
    <w:rsid w:val="00B5283E"/>
    <w:rsid w:val="00B552AA"/>
    <w:rsid w:val="00B64376"/>
    <w:rsid w:val="00B754F5"/>
    <w:rsid w:val="00B774D3"/>
    <w:rsid w:val="00B77567"/>
    <w:rsid w:val="00B77ACD"/>
    <w:rsid w:val="00B84700"/>
    <w:rsid w:val="00B87BF7"/>
    <w:rsid w:val="00B926A7"/>
    <w:rsid w:val="00B92B40"/>
    <w:rsid w:val="00B96213"/>
    <w:rsid w:val="00BA467A"/>
    <w:rsid w:val="00BA5867"/>
    <w:rsid w:val="00BA7A56"/>
    <w:rsid w:val="00BB16A0"/>
    <w:rsid w:val="00BB3226"/>
    <w:rsid w:val="00BD3765"/>
    <w:rsid w:val="00BD505C"/>
    <w:rsid w:val="00BE7BF3"/>
    <w:rsid w:val="00BF1553"/>
    <w:rsid w:val="00BF3C4D"/>
    <w:rsid w:val="00C151EC"/>
    <w:rsid w:val="00C31E89"/>
    <w:rsid w:val="00C36EC4"/>
    <w:rsid w:val="00C43E87"/>
    <w:rsid w:val="00C45163"/>
    <w:rsid w:val="00C66F54"/>
    <w:rsid w:val="00C752FA"/>
    <w:rsid w:val="00C83223"/>
    <w:rsid w:val="00C83677"/>
    <w:rsid w:val="00C84628"/>
    <w:rsid w:val="00C92B7A"/>
    <w:rsid w:val="00C93586"/>
    <w:rsid w:val="00C97658"/>
    <w:rsid w:val="00CA180D"/>
    <w:rsid w:val="00CB32CF"/>
    <w:rsid w:val="00CB565B"/>
    <w:rsid w:val="00CC277A"/>
    <w:rsid w:val="00CD1D19"/>
    <w:rsid w:val="00CE1156"/>
    <w:rsid w:val="00CE1653"/>
    <w:rsid w:val="00CF0D0F"/>
    <w:rsid w:val="00CF4295"/>
    <w:rsid w:val="00CF4E53"/>
    <w:rsid w:val="00D03CD7"/>
    <w:rsid w:val="00D062BB"/>
    <w:rsid w:val="00D13E66"/>
    <w:rsid w:val="00D15269"/>
    <w:rsid w:val="00D1660A"/>
    <w:rsid w:val="00D307F1"/>
    <w:rsid w:val="00D33798"/>
    <w:rsid w:val="00D33EF2"/>
    <w:rsid w:val="00D34BA3"/>
    <w:rsid w:val="00D44F07"/>
    <w:rsid w:val="00D5274C"/>
    <w:rsid w:val="00D55D29"/>
    <w:rsid w:val="00D57055"/>
    <w:rsid w:val="00D60B1F"/>
    <w:rsid w:val="00D627DC"/>
    <w:rsid w:val="00D63007"/>
    <w:rsid w:val="00D67AAB"/>
    <w:rsid w:val="00D74141"/>
    <w:rsid w:val="00D749D7"/>
    <w:rsid w:val="00D8274E"/>
    <w:rsid w:val="00D907CD"/>
    <w:rsid w:val="00D92F4C"/>
    <w:rsid w:val="00DA158F"/>
    <w:rsid w:val="00DA3C45"/>
    <w:rsid w:val="00DA7253"/>
    <w:rsid w:val="00DB7330"/>
    <w:rsid w:val="00DD190A"/>
    <w:rsid w:val="00DD5729"/>
    <w:rsid w:val="00DF176F"/>
    <w:rsid w:val="00DF2248"/>
    <w:rsid w:val="00E002CF"/>
    <w:rsid w:val="00E07075"/>
    <w:rsid w:val="00E16033"/>
    <w:rsid w:val="00E22859"/>
    <w:rsid w:val="00E32A0C"/>
    <w:rsid w:val="00E40B3B"/>
    <w:rsid w:val="00E43835"/>
    <w:rsid w:val="00E44C68"/>
    <w:rsid w:val="00E44C93"/>
    <w:rsid w:val="00E60E27"/>
    <w:rsid w:val="00E6132F"/>
    <w:rsid w:val="00E615F9"/>
    <w:rsid w:val="00E65D91"/>
    <w:rsid w:val="00E969D3"/>
    <w:rsid w:val="00E978FC"/>
    <w:rsid w:val="00EB1B0B"/>
    <w:rsid w:val="00EB20D8"/>
    <w:rsid w:val="00EB6E32"/>
    <w:rsid w:val="00EE6944"/>
    <w:rsid w:val="00EE7175"/>
    <w:rsid w:val="00EE78E3"/>
    <w:rsid w:val="00EF0290"/>
    <w:rsid w:val="00EF2B74"/>
    <w:rsid w:val="00EF3D6A"/>
    <w:rsid w:val="00EF4ED3"/>
    <w:rsid w:val="00F00252"/>
    <w:rsid w:val="00F01509"/>
    <w:rsid w:val="00F05BBC"/>
    <w:rsid w:val="00F0723C"/>
    <w:rsid w:val="00F07EBE"/>
    <w:rsid w:val="00F12CFB"/>
    <w:rsid w:val="00F20D00"/>
    <w:rsid w:val="00F301CE"/>
    <w:rsid w:val="00F3324A"/>
    <w:rsid w:val="00F36165"/>
    <w:rsid w:val="00F51DED"/>
    <w:rsid w:val="00F5200D"/>
    <w:rsid w:val="00F54D0E"/>
    <w:rsid w:val="00F62735"/>
    <w:rsid w:val="00F64058"/>
    <w:rsid w:val="00F65B4B"/>
    <w:rsid w:val="00F66906"/>
    <w:rsid w:val="00F708A8"/>
    <w:rsid w:val="00F71345"/>
    <w:rsid w:val="00F72DE9"/>
    <w:rsid w:val="00F839E8"/>
    <w:rsid w:val="00F851EE"/>
    <w:rsid w:val="00F95A10"/>
    <w:rsid w:val="00FA2FE9"/>
    <w:rsid w:val="00FA5281"/>
    <w:rsid w:val="00FA695A"/>
    <w:rsid w:val="00FB5A80"/>
    <w:rsid w:val="00FC031A"/>
    <w:rsid w:val="00FC582F"/>
    <w:rsid w:val="00FD489B"/>
    <w:rsid w:val="00FE380C"/>
    <w:rsid w:val="46347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basedOn w:val="a0"/>
    <w:semiHidden/>
    <w:rPr>
      <w:sz w:val="21"/>
      <w:szCs w:val="21"/>
    </w:rPr>
  </w:style>
  <w:style w:type="paragraph" w:styleId="a5">
    <w:name w:val="Date"/>
    <w:basedOn w:val="a"/>
    <w:next w:val="a"/>
    <w:pPr>
      <w:ind w:leftChars="2500" w:left="100"/>
    </w:p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572</Words>
  <Characters>3263</Characters>
  <Application>Microsoft Office Word</Application>
  <DocSecurity>0</DocSecurity>
  <PresentationFormat/>
  <Lines>27</Lines>
  <Paragraphs>7</Paragraphs>
  <Slides>0</Slides>
  <Notes>0</Notes>
  <HiddenSlides>0</HiddenSlides>
  <MMClips>0</MMClips>
  <ScaleCrop>false</ScaleCrop>
  <Company>微软用户</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关于金星村（里后山村）禁止加层的请示</dc:title>
  <dc:creator>微软中国</dc:creator>
  <cp:lastModifiedBy>Jason Chen</cp:lastModifiedBy>
  <cp:revision>2</cp:revision>
  <cp:lastPrinted>2016-03-22T08:10:00Z</cp:lastPrinted>
  <dcterms:created xsi:type="dcterms:W3CDTF">2016-03-22T08:16:00Z</dcterms:created>
  <dcterms:modified xsi:type="dcterms:W3CDTF">2016-03-22T08:16:00Z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