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5FA591">
      <w:pPr>
        <w:spacing w:line="360" w:lineRule="auto"/>
        <w:jc w:val="center"/>
        <w:rPr>
          <w:rFonts w:hint="default" w:ascii="宋体" w:hAnsi="宋体" w:eastAsia="宋体" w:cs="宋体"/>
          <w:b/>
          <w:bCs w:val="0"/>
          <w:color w:val="auto"/>
          <w:sz w:val="28"/>
          <w:szCs w:val="28"/>
          <w:highlight w:val="none"/>
          <w:lang w:val="en-US" w:eastAsia="zh-CN"/>
        </w:rPr>
      </w:pPr>
      <w:r>
        <w:rPr>
          <w:rFonts w:hint="eastAsia" w:ascii="宋体" w:hAnsi="宋体" w:eastAsia="宋体" w:cs="宋体"/>
          <w:b/>
          <w:bCs w:val="0"/>
          <w:color w:val="auto"/>
          <w:sz w:val="28"/>
          <w:szCs w:val="28"/>
          <w:highlight w:val="none"/>
        </w:rPr>
        <w:t>大理市挖色镇粮食作物与设施化有机蔬菜轮作示范项目设计施工总承包（EPC）</w:t>
      </w:r>
      <w:r>
        <w:rPr>
          <w:rFonts w:hint="eastAsia" w:ascii="宋体" w:hAnsi="宋体" w:eastAsia="宋体" w:cs="宋体"/>
          <w:b/>
          <w:bCs w:val="0"/>
          <w:color w:val="auto"/>
          <w:sz w:val="28"/>
          <w:szCs w:val="28"/>
          <w:highlight w:val="none"/>
          <w:lang w:val="en-US" w:eastAsia="zh-CN"/>
        </w:rPr>
        <w:t>变更公告</w:t>
      </w:r>
    </w:p>
    <w:p w14:paraId="69A27EDE">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jc w:val="left"/>
        <w:textAlignment w:val="baseline"/>
        <w:rPr>
          <w:rFonts w:hint="eastAsia" w:ascii="宋体" w:hAnsi="宋体" w:eastAsia="宋体" w:cs="宋体"/>
          <w:b w:val="0"/>
          <w:bCs/>
          <w:i w:val="0"/>
          <w:iCs w:val="0"/>
          <w:caps w:val="0"/>
          <w:color w:val="2C3E50"/>
          <w:spacing w:val="0"/>
          <w:sz w:val="24"/>
          <w:szCs w:val="24"/>
        </w:rPr>
      </w:pPr>
      <w:bookmarkStart w:id="0" w:name="OLE_LINK1"/>
      <w:r>
        <w:rPr>
          <w:rStyle w:val="7"/>
          <w:rFonts w:hint="eastAsia" w:ascii="宋体" w:hAnsi="宋体" w:eastAsia="宋体" w:cs="宋体"/>
          <w:b w:val="0"/>
          <w:bCs/>
          <w:i w:val="0"/>
          <w:iCs w:val="0"/>
          <w:caps w:val="0"/>
          <w:color w:val="2C3E50"/>
          <w:spacing w:val="0"/>
          <w:sz w:val="24"/>
          <w:szCs w:val="24"/>
          <w:shd w:val="clear" w:fill="FFFFFF"/>
          <w:vertAlign w:val="baseline"/>
        </w:rPr>
        <w:t>各投标人：</w:t>
      </w:r>
    </w:p>
    <w:p w14:paraId="6F5828B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textAlignment w:val="baseline"/>
        <w:rPr>
          <w:rFonts w:hint="eastAsia" w:ascii="宋体" w:hAnsi="宋体" w:eastAsia="宋体" w:cs="宋体"/>
          <w:b w:val="0"/>
          <w:bCs/>
          <w:i w:val="0"/>
          <w:iCs w:val="0"/>
          <w:caps w:val="0"/>
          <w:color w:val="2C3E50"/>
          <w:spacing w:val="0"/>
          <w:sz w:val="24"/>
          <w:szCs w:val="24"/>
        </w:rPr>
      </w:pPr>
      <w:r>
        <w:rPr>
          <w:rStyle w:val="7"/>
          <w:rFonts w:hint="eastAsia" w:ascii="宋体" w:hAnsi="宋体" w:eastAsia="宋体" w:cs="宋体"/>
          <w:b w:val="0"/>
          <w:bCs/>
          <w:i w:val="0"/>
          <w:iCs w:val="0"/>
          <w:caps w:val="0"/>
          <w:color w:val="2C3E50"/>
          <w:spacing w:val="0"/>
          <w:sz w:val="24"/>
          <w:szCs w:val="24"/>
          <w:shd w:val="clear" w:fill="FFFFFF"/>
          <w:vertAlign w:val="baseline"/>
        </w:rPr>
        <w:t>1、本项目总投资估算为14109.49万元，其中建安工程费约12034.84万元。</w:t>
      </w:r>
    </w:p>
    <w:p w14:paraId="51C923C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澄清修改为</w:t>
      </w:r>
      <w:r>
        <w:rPr>
          <w:rStyle w:val="7"/>
          <w:rFonts w:hint="eastAsia" w:ascii="宋体" w:hAnsi="宋体" w:eastAsia="宋体" w:cs="宋体"/>
          <w:b w:val="0"/>
          <w:bCs/>
          <w:i w:val="0"/>
          <w:iCs w:val="0"/>
          <w:caps w:val="0"/>
          <w:color w:val="2C3E50"/>
          <w:spacing w:val="0"/>
          <w:sz w:val="24"/>
          <w:szCs w:val="24"/>
          <w:shd w:val="clear" w:fill="FFFFFF"/>
          <w:vertAlign w:val="baseline"/>
        </w:rPr>
        <w:t>：</w:t>
      </w:r>
    </w:p>
    <w:p w14:paraId="1BF0AE9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textAlignment w:val="baseline"/>
        <w:rPr>
          <w:rFonts w:hint="eastAsia" w:ascii="宋体" w:hAnsi="宋体" w:eastAsia="宋体" w:cs="宋体"/>
          <w:b w:val="0"/>
          <w:bCs/>
          <w:i w:val="0"/>
          <w:iCs w:val="0"/>
          <w:caps w:val="0"/>
          <w:color w:val="2C3E50"/>
          <w:spacing w:val="0"/>
          <w:sz w:val="24"/>
          <w:szCs w:val="24"/>
        </w:rPr>
      </w:pPr>
      <w:r>
        <w:rPr>
          <w:rStyle w:val="7"/>
          <w:rFonts w:hint="eastAsia" w:ascii="宋体" w:hAnsi="宋体" w:eastAsia="宋体" w:cs="宋体"/>
          <w:b w:val="0"/>
          <w:bCs/>
          <w:i w:val="0"/>
          <w:iCs w:val="0"/>
          <w:caps w:val="0"/>
          <w:color w:val="2C3E50"/>
          <w:spacing w:val="0"/>
          <w:sz w:val="24"/>
          <w:szCs w:val="24"/>
          <w:shd w:val="clear" w:fill="FFFFFF"/>
          <w:vertAlign w:val="baseline"/>
        </w:rPr>
        <w:t>本项目总投资估算为14109.49万元，其中建安工程费约12926.98万元。</w:t>
      </w:r>
    </w:p>
    <w:p w14:paraId="47A743C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textAlignment w:val="baseline"/>
        <w:rPr>
          <w:rFonts w:hint="eastAsia" w:ascii="宋体" w:hAnsi="宋体" w:eastAsia="宋体" w:cs="宋体"/>
          <w:b w:val="0"/>
          <w:bCs/>
          <w:i w:val="0"/>
          <w:iCs w:val="0"/>
          <w:caps w:val="0"/>
          <w:color w:val="2C3E50"/>
          <w:spacing w:val="0"/>
          <w:sz w:val="24"/>
          <w:szCs w:val="24"/>
          <w:lang w:val="en-US"/>
        </w:rPr>
      </w:pP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2</w:t>
      </w:r>
      <w:r>
        <w:rPr>
          <w:rStyle w:val="7"/>
          <w:rFonts w:hint="eastAsia" w:ascii="宋体" w:hAnsi="宋体" w:eastAsia="宋体" w:cs="宋体"/>
          <w:b w:val="0"/>
          <w:bCs/>
          <w:i w:val="0"/>
          <w:iCs w:val="0"/>
          <w:caps w:val="0"/>
          <w:color w:val="2C3E50"/>
          <w:spacing w:val="0"/>
          <w:sz w:val="24"/>
          <w:szCs w:val="24"/>
          <w:shd w:val="clear" w:fill="FFFFFF"/>
          <w:vertAlign w:val="baseline"/>
        </w:rPr>
        <w:t>、本项目原招标文件</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中《第五章发包人要求》与《可行性研究报告》不一致的内容，以《可行性研究报告》为准。</w:t>
      </w:r>
    </w:p>
    <w:p w14:paraId="742B139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textAlignment w:val="baseline"/>
        <w:rPr>
          <w:rFonts w:hint="eastAsia" w:ascii="宋体" w:hAnsi="宋体" w:eastAsia="宋体" w:cs="宋体"/>
          <w:b w:val="0"/>
          <w:bCs/>
          <w:i w:val="0"/>
          <w:iCs w:val="0"/>
          <w:caps w:val="0"/>
          <w:color w:val="2C3E50"/>
          <w:spacing w:val="0"/>
          <w:sz w:val="24"/>
          <w:szCs w:val="24"/>
        </w:rPr>
      </w:pP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3</w:t>
      </w:r>
      <w:r>
        <w:rPr>
          <w:rStyle w:val="7"/>
          <w:rFonts w:hint="eastAsia" w:ascii="宋体" w:hAnsi="宋体" w:eastAsia="宋体" w:cs="宋体"/>
          <w:b w:val="0"/>
          <w:bCs/>
          <w:i w:val="0"/>
          <w:iCs w:val="0"/>
          <w:caps w:val="0"/>
          <w:color w:val="2C3E50"/>
          <w:spacing w:val="0"/>
          <w:sz w:val="24"/>
          <w:szCs w:val="24"/>
          <w:shd w:val="clear" w:fill="FFFFFF"/>
          <w:vertAlign w:val="baseline"/>
        </w:rPr>
        <w:t>、本项目原招标文件的获取</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截止</w:t>
      </w:r>
      <w:r>
        <w:rPr>
          <w:rStyle w:val="7"/>
          <w:rFonts w:hint="eastAsia" w:ascii="宋体" w:hAnsi="宋体" w:eastAsia="宋体" w:cs="宋体"/>
          <w:b w:val="0"/>
          <w:bCs/>
          <w:i w:val="0"/>
          <w:iCs w:val="0"/>
          <w:caps w:val="0"/>
          <w:color w:val="2C3E50"/>
          <w:spacing w:val="0"/>
          <w:sz w:val="24"/>
          <w:szCs w:val="24"/>
          <w:shd w:val="clear" w:fill="FFFFFF"/>
          <w:vertAlign w:val="baseline"/>
        </w:rPr>
        <w:t>时</w:t>
      </w:r>
      <w:bookmarkStart w:id="1" w:name="_GoBack"/>
      <w:bookmarkEnd w:id="1"/>
      <w:r>
        <w:rPr>
          <w:rStyle w:val="7"/>
          <w:rFonts w:hint="eastAsia" w:ascii="宋体" w:hAnsi="宋体" w:eastAsia="宋体" w:cs="宋体"/>
          <w:b w:val="0"/>
          <w:bCs/>
          <w:i w:val="0"/>
          <w:iCs w:val="0"/>
          <w:caps w:val="0"/>
          <w:color w:val="2C3E50"/>
          <w:spacing w:val="0"/>
          <w:sz w:val="24"/>
          <w:szCs w:val="24"/>
          <w:shd w:val="clear" w:fill="FFFFFF"/>
          <w:vertAlign w:val="baseline"/>
        </w:rPr>
        <w:t>间为： 2024年</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10</w:t>
      </w:r>
      <w:r>
        <w:rPr>
          <w:rStyle w:val="7"/>
          <w:rFonts w:hint="eastAsia" w:ascii="宋体" w:hAnsi="宋体" w:eastAsia="宋体" w:cs="宋体"/>
          <w:b w:val="0"/>
          <w:bCs/>
          <w:i w:val="0"/>
          <w:iCs w:val="0"/>
          <w:caps w:val="0"/>
          <w:color w:val="2C3E50"/>
          <w:spacing w:val="0"/>
          <w:sz w:val="24"/>
          <w:szCs w:val="24"/>
          <w:shd w:val="clear" w:fill="FFFFFF"/>
          <w:vertAlign w:val="baseline"/>
        </w:rPr>
        <w:t>月</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07</w:t>
      </w:r>
      <w:r>
        <w:rPr>
          <w:rStyle w:val="7"/>
          <w:rFonts w:hint="eastAsia" w:ascii="宋体" w:hAnsi="宋体" w:eastAsia="宋体" w:cs="宋体"/>
          <w:b w:val="0"/>
          <w:bCs/>
          <w:i w:val="0"/>
          <w:iCs w:val="0"/>
          <w:caps w:val="0"/>
          <w:color w:val="2C3E50"/>
          <w:spacing w:val="0"/>
          <w:sz w:val="24"/>
          <w:szCs w:val="24"/>
          <w:shd w:val="clear" w:fill="FFFFFF"/>
          <w:vertAlign w:val="baseline"/>
        </w:rPr>
        <w:t>日</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00</w:t>
      </w:r>
      <w:r>
        <w:rPr>
          <w:rStyle w:val="7"/>
          <w:rFonts w:hint="eastAsia" w:ascii="宋体" w:hAnsi="宋体" w:eastAsia="宋体" w:cs="宋体"/>
          <w:b w:val="0"/>
          <w:bCs/>
          <w:i w:val="0"/>
          <w:iCs w:val="0"/>
          <w:caps w:val="0"/>
          <w:color w:val="2C3E50"/>
          <w:spacing w:val="0"/>
          <w:sz w:val="24"/>
          <w:szCs w:val="24"/>
          <w:shd w:val="clear" w:fill="FFFFFF"/>
          <w:vertAlign w:val="baseline"/>
        </w:rPr>
        <w:t>时</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00</w:t>
      </w:r>
      <w:r>
        <w:rPr>
          <w:rStyle w:val="7"/>
          <w:rFonts w:hint="eastAsia" w:ascii="宋体" w:hAnsi="宋体" w:eastAsia="宋体" w:cs="宋体"/>
          <w:b w:val="0"/>
          <w:bCs/>
          <w:i w:val="0"/>
          <w:iCs w:val="0"/>
          <w:caps w:val="0"/>
          <w:color w:val="2C3E50"/>
          <w:spacing w:val="0"/>
          <w:sz w:val="24"/>
          <w:szCs w:val="24"/>
          <w:shd w:val="clear" w:fill="FFFFFF"/>
          <w:vertAlign w:val="baseline"/>
        </w:rPr>
        <w:t>分，延期至： 2024年</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10</w:t>
      </w:r>
      <w:r>
        <w:rPr>
          <w:rStyle w:val="7"/>
          <w:rFonts w:hint="eastAsia" w:ascii="宋体" w:hAnsi="宋体" w:eastAsia="宋体" w:cs="宋体"/>
          <w:b w:val="0"/>
          <w:bCs/>
          <w:i w:val="0"/>
          <w:iCs w:val="0"/>
          <w:caps w:val="0"/>
          <w:color w:val="2C3E50"/>
          <w:spacing w:val="0"/>
          <w:sz w:val="24"/>
          <w:szCs w:val="24"/>
          <w:shd w:val="clear" w:fill="FFFFFF"/>
          <w:vertAlign w:val="baseline"/>
        </w:rPr>
        <w:t>月</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12</w:t>
      </w:r>
      <w:r>
        <w:rPr>
          <w:rStyle w:val="7"/>
          <w:rFonts w:hint="eastAsia" w:ascii="宋体" w:hAnsi="宋体" w:eastAsia="宋体" w:cs="宋体"/>
          <w:b w:val="0"/>
          <w:bCs/>
          <w:i w:val="0"/>
          <w:iCs w:val="0"/>
          <w:caps w:val="0"/>
          <w:color w:val="2C3E50"/>
          <w:spacing w:val="0"/>
          <w:sz w:val="24"/>
          <w:szCs w:val="24"/>
          <w:shd w:val="clear" w:fill="FFFFFF"/>
          <w:vertAlign w:val="baseline"/>
        </w:rPr>
        <w:t>日</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23</w:t>
      </w:r>
      <w:r>
        <w:rPr>
          <w:rStyle w:val="7"/>
          <w:rFonts w:hint="eastAsia" w:ascii="宋体" w:hAnsi="宋体" w:eastAsia="宋体" w:cs="宋体"/>
          <w:b w:val="0"/>
          <w:bCs/>
          <w:i w:val="0"/>
          <w:iCs w:val="0"/>
          <w:caps w:val="0"/>
          <w:color w:val="2C3E50"/>
          <w:spacing w:val="0"/>
          <w:sz w:val="24"/>
          <w:szCs w:val="24"/>
          <w:shd w:val="clear" w:fill="FFFFFF"/>
          <w:vertAlign w:val="baseline"/>
        </w:rPr>
        <w:t>时</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59</w:t>
      </w:r>
      <w:r>
        <w:rPr>
          <w:rStyle w:val="7"/>
          <w:rFonts w:hint="eastAsia" w:ascii="宋体" w:hAnsi="宋体" w:eastAsia="宋体" w:cs="宋体"/>
          <w:b w:val="0"/>
          <w:bCs/>
          <w:i w:val="0"/>
          <w:iCs w:val="0"/>
          <w:caps w:val="0"/>
          <w:color w:val="2C3E50"/>
          <w:spacing w:val="0"/>
          <w:sz w:val="24"/>
          <w:szCs w:val="24"/>
          <w:shd w:val="clear" w:fill="FFFFFF"/>
          <w:vertAlign w:val="baseline"/>
        </w:rPr>
        <w:t>分。</w:t>
      </w:r>
    </w:p>
    <w:p w14:paraId="477E8FA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textAlignment w:val="baseline"/>
        <w:rPr>
          <w:rFonts w:hint="eastAsia" w:ascii="宋体" w:hAnsi="宋体" w:eastAsia="宋体" w:cs="宋体"/>
          <w:b w:val="0"/>
          <w:bCs/>
          <w:i w:val="0"/>
          <w:iCs w:val="0"/>
          <w:caps w:val="0"/>
          <w:color w:val="2C3E50"/>
          <w:spacing w:val="0"/>
          <w:sz w:val="24"/>
          <w:szCs w:val="24"/>
        </w:rPr>
      </w:pP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4</w:t>
      </w:r>
      <w:r>
        <w:rPr>
          <w:rStyle w:val="7"/>
          <w:rFonts w:hint="eastAsia" w:ascii="宋体" w:hAnsi="宋体" w:eastAsia="宋体" w:cs="宋体"/>
          <w:b w:val="0"/>
          <w:bCs/>
          <w:i w:val="0"/>
          <w:iCs w:val="0"/>
          <w:caps w:val="0"/>
          <w:color w:val="2C3E50"/>
          <w:spacing w:val="0"/>
          <w:sz w:val="24"/>
          <w:szCs w:val="24"/>
          <w:shd w:val="clear" w:fill="FFFFFF"/>
          <w:vertAlign w:val="baseline"/>
        </w:rPr>
        <w:t>、本项目投标文件上传的截止时间（投标截止时间，下同）</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不变</w:t>
      </w:r>
      <w:r>
        <w:rPr>
          <w:rStyle w:val="7"/>
          <w:rFonts w:hint="eastAsia" w:ascii="宋体" w:hAnsi="宋体" w:eastAsia="宋体" w:cs="宋体"/>
          <w:b w:val="0"/>
          <w:bCs/>
          <w:i w:val="0"/>
          <w:iCs w:val="0"/>
          <w:caps w:val="0"/>
          <w:color w:val="2C3E50"/>
          <w:spacing w:val="0"/>
          <w:sz w:val="24"/>
          <w:szCs w:val="24"/>
          <w:shd w:val="clear" w:fill="FFFFFF"/>
          <w:vertAlign w:val="baseline"/>
        </w:rPr>
        <w:t>。</w:t>
      </w:r>
    </w:p>
    <w:p w14:paraId="60A1C8B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lef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r>
        <w:rPr>
          <w:rStyle w:val="7"/>
          <w:rFonts w:hint="eastAsia" w:ascii="宋体" w:hAnsi="宋体" w:eastAsia="宋体" w:cs="宋体"/>
          <w:b w:val="0"/>
          <w:bCs/>
          <w:i w:val="0"/>
          <w:iCs w:val="0"/>
          <w:caps w:val="0"/>
          <w:color w:val="2C3E50"/>
          <w:spacing w:val="0"/>
          <w:sz w:val="24"/>
          <w:szCs w:val="24"/>
          <w:shd w:val="clear" w:fill="FFFFFF"/>
          <w:vertAlign w:val="baseline"/>
        </w:rPr>
        <w:t>招标文件其它内容不变。</w:t>
      </w:r>
      <w:bookmarkEnd w:id="0"/>
    </w:p>
    <w:p w14:paraId="08F7F66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lef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p>
    <w:p w14:paraId="6596E55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righ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r>
        <w:rPr>
          <w:rStyle w:val="7"/>
          <w:rFonts w:hint="eastAsia" w:ascii="宋体" w:hAnsi="宋体" w:eastAsia="宋体" w:cs="宋体"/>
          <w:b w:val="0"/>
          <w:bCs/>
          <w:i w:val="0"/>
          <w:iCs w:val="0"/>
          <w:caps w:val="0"/>
          <w:color w:val="2C3E50"/>
          <w:spacing w:val="0"/>
          <w:sz w:val="24"/>
          <w:szCs w:val="24"/>
          <w:shd w:val="clear" w:fill="FFFFFF"/>
          <w:vertAlign w:val="baseline"/>
        </w:rPr>
        <w:t>招标人：大理市环洱海生态农业投资有限责任公司</w:t>
      </w:r>
    </w:p>
    <w:p w14:paraId="2411DA9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righ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p>
    <w:p w14:paraId="60AC6DC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righ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r>
        <w:rPr>
          <w:rStyle w:val="7"/>
          <w:rFonts w:hint="eastAsia" w:ascii="宋体" w:hAnsi="宋体" w:eastAsia="宋体" w:cs="宋体"/>
          <w:b w:val="0"/>
          <w:bCs/>
          <w:i w:val="0"/>
          <w:iCs w:val="0"/>
          <w:caps w:val="0"/>
          <w:color w:val="2C3E50"/>
          <w:spacing w:val="0"/>
          <w:sz w:val="24"/>
          <w:szCs w:val="24"/>
          <w:shd w:val="clear" w:fill="FFFFFF"/>
          <w:vertAlign w:val="baseline"/>
        </w:rPr>
        <w:t>招标代理：云南冠睿咨询有限公司</w:t>
      </w:r>
    </w:p>
    <w:p w14:paraId="300170B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right"/>
        <w:textAlignment w:val="baseline"/>
        <w:rPr>
          <w:rStyle w:val="7"/>
          <w:rFonts w:hint="eastAsia" w:ascii="宋体" w:hAnsi="宋体" w:eastAsia="宋体" w:cs="宋体"/>
          <w:b w:val="0"/>
          <w:bCs/>
          <w:i w:val="0"/>
          <w:iCs w:val="0"/>
          <w:caps w:val="0"/>
          <w:color w:val="2C3E50"/>
          <w:spacing w:val="0"/>
          <w:sz w:val="24"/>
          <w:szCs w:val="24"/>
          <w:shd w:val="clear" w:fill="FFFFFF"/>
          <w:vertAlign w:val="baseline"/>
        </w:rPr>
      </w:pPr>
    </w:p>
    <w:p w14:paraId="735D833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360" w:lineRule="auto"/>
        <w:ind w:left="0" w:right="0" w:firstLine="630"/>
        <w:jc w:val="right"/>
        <w:textAlignment w:val="baseline"/>
        <w:rPr>
          <w:rFonts w:hint="default" w:ascii="宋体" w:hAnsi="宋体" w:eastAsia="宋体" w:cs="宋体"/>
          <w:b w:val="0"/>
          <w:bCs/>
          <w:i w:val="0"/>
          <w:iCs w:val="0"/>
          <w:caps w:val="0"/>
          <w:color w:val="2C3E50"/>
          <w:spacing w:val="0"/>
          <w:sz w:val="24"/>
          <w:szCs w:val="24"/>
          <w:lang w:val="en-US" w:eastAsia="zh-CN"/>
        </w:rPr>
      </w:pPr>
      <w:r>
        <w:rPr>
          <w:rStyle w:val="7"/>
          <w:rFonts w:hint="eastAsia" w:ascii="宋体" w:hAnsi="宋体" w:eastAsia="宋体" w:cs="宋体"/>
          <w:b w:val="0"/>
          <w:bCs/>
          <w:i w:val="0"/>
          <w:iCs w:val="0"/>
          <w:caps w:val="0"/>
          <w:color w:val="2C3E50"/>
          <w:spacing w:val="0"/>
          <w:sz w:val="24"/>
          <w:szCs w:val="24"/>
          <w:shd w:val="clear" w:fill="FFFFFF"/>
          <w:vertAlign w:val="baseline"/>
        </w:rPr>
        <w:t>2024年</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10</w:t>
      </w:r>
      <w:r>
        <w:rPr>
          <w:rStyle w:val="7"/>
          <w:rFonts w:hint="eastAsia" w:ascii="宋体" w:hAnsi="宋体" w:eastAsia="宋体" w:cs="宋体"/>
          <w:b w:val="0"/>
          <w:bCs/>
          <w:i w:val="0"/>
          <w:iCs w:val="0"/>
          <w:caps w:val="0"/>
          <w:color w:val="2C3E50"/>
          <w:spacing w:val="0"/>
          <w:sz w:val="24"/>
          <w:szCs w:val="24"/>
          <w:shd w:val="clear" w:fill="FFFFFF"/>
          <w:vertAlign w:val="baseline"/>
        </w:rPr>
        <w:t>月</w:t>
      </w:r>
      <w:r>
        <w:rPr>
          <w:rStyle w:val="7"/>
          <w:rFonts w:hint="eastAsia" w:ascii="宋体" w:hAnsi="宋体" w:eastAsia="宋体" w:cs="宋体"/>
          <w:b w:val="0"/>
          <w:bCs/>
          <w:i w:val="0"/>
          <w:iCs w:val="0"/>
          <w:caps w:val="0"/>
          <w:color w:val="2C3E50"/>
          <w:spacing w:val="0"/>
          <w:sz w:val="24"/>
          <w:szCs w:val="24"/>
          <w:shd w:val="clear" w:fill="FFFFFF"/>
          <w:vertAlign w:val="baseline"/>
          <w:lang w:val="en-US" w:eastAsia="zh-CN"/>
        </w:rPr>
        <w:t>09日</w:t>
      </w:r>
    </w:p>
    <w:p w14:paraId="39C64F74">
      <w:pPr>
        <w:adjustRightInd w:val="0"/>
        <w:snapToGrid w:val="0"/>
        <w:spacing w:line="360" w:lineRule="auto"/>
        <w:ind w:firstLine="420" w:firstLineChars="200"/>
        <w:jc w:val="left"/>
        <w:rPr>
          <w:rFonts w:ascii="宋体" w:hAnsi="宋体" w:cs="宋体"/>
          <w:color w:val="auto"/>
          <w:kern w:val="0"/>
          <w:highlight w:val="none"/>
        </w:rPr>
      </w:pPr>
    </w:p>
    <w:p w14:paraId="2CAD646C">
      <w:pPr>
        <w:adjustRightInd w:val="0"/>
        <w:snapToGrid w:val="0"/>
        <w:spacing w:line="360" w:lineRule="auto"/>
        <w:ind w:firstLine="420" w:firstLineChars="200"/>
        <w:jc w:val="left"/>
        <w:rPr>
          <w:rFonts w:ascii="宋体" w:hAnsi="宋体" w:cs="宋体"/>
          <w:color w:val="auto"/>
          <w:kern w:val="0"/>
          <w:szCs w:val="21"/>
          <w:highlight w:val="none"/>
        </w:rPr>
      </w:pPr>
    </w:p>
    <w:p w14:paraId="0C76ECC7">
      <w:pPr>
        <w:rPr>
          <w:rFonts w:hint="eastAsia" w:ascii="宋体" w:hAnsi="宋体" w:cs="宋体"/>
          <w:b/>
          <w:color w:val="auto"/>
          <w:sz w:val="44"/>
          <w:szCs w:val="4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0ZDE4YjdiYTQxNTgyNjU1MzJmNjI5ZWE4YzhlZWQifQ=="/>
  </w:docVars>
  <w:rsids>
    <w:rsidRoot w:val="4F8D6B01"/>
    <w:rsid w:val="1BE245F6"/>
    <w:rsid w:val="38103A87"/>
    <w:rsid w:val="44387417"/>
    <w:rsid w:val="4C0B411D"/>
    <w:rsid w:val="4F8D6B01"/>
    <w:rsid w:val="501B0490"/>
    <w:rsid w:val="5CA275E9"/>
    <w:rsid w:val="64CA0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18"/>
    </w:rPr>
  </w:style>
  <w:style w:type="paragraph" w:styleId="3">
    <w:name w:val="toc 1"/>
    <w:basedOn w:val="1"/>
    <w:next w:val="1"/>
    <w:qFormat/>
    <w:uiPriority w:val="39"/>
    <w:pPr>
      <w:spacing w:before="120" w:after="120"/>
      <w:ind w:firstLine="422" w:firstLineChars="200"/>
      <w:jc w:val="left"/>
    </w:pPr>
    <w:rPr>
      <w:rFonts w:ascii="宋体" w:hAnsi="宋体"/>
      <w:b/>
      <w:bCs/>
      <w:caps/>
      <w:color w:val="000000" w:themeColor="text1"/>
      <w:szCs w:val="21"/>
      <w14:textFill>
        <w14:solidFill>
          <w14:schemeClr w14:val="tx1"/>
        </w14:solidFill>
      </w14:textFill>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281</Words>
  <Characters>330</Characters>
  <Lines>0</Lines>
  <Paragraphs>0</Paragraphs>
  <TotalTime>1</TotalTime>
  <ScaleCrop>false</ScaleCrop>
  <LinksUpToDate>false</LinksUpToDate>
  <CharactersWithSpaces>332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2024-10-08T02:48:00Z</dcterms:created>
  <dc:creator>Lenovo</dc:creator>
  <cp:lastModifiedBy>Lenovo</cp:lastModifiedBy>
  <dcterms:modified xsi:type="dcterms:W3CDTF">2024-10-15T02:29:14Z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715700F3E6534FAC9736E586FACED841_13</vt:lpwstr>
  </property>
</Properties>
</file>