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1875"/>
        <w:gridCol w:w="4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12" w:type="dxa"/>
          <w:trHeight w:val="669" w:hRule="atLeast"/>
        </w:trPr>
        <w:tc>
          <w:tcPr>
            <w:tcW w:w="254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大理市应急管理局行政执法突出问题清单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问题类别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具体问题</w:t>
            </w:r>
          </w:p>
        </w:tc>
        <w:tc>
          <w:tcPr>
            <w:tcW w:w="4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突出问题表现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48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一、运动式执法问题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无此类问题</w:t>
            </w:r>
          </w:p>
        </w:tc>
        <w:tc>
          <w:tcPr>
            <w:tcW w:w="41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4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二、“逐利执法”问题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无此类问题</w:t>
            </w:r>
          </w:p>
        </w:tc>
        <w:tc>
          <w:tcPr>
            <w:tcW w:w="41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三、执法不规范问题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执法队伍建设不够</w:t>
            </w:r>
          </w:p>
        </w:tc>
        <w:tc>
          <w:tcPr>
            <w:tcW w:w="41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cs="方正仿宋_GBK" w:eastAsiaTheme="minorEastAsia"/>
                <w:i w:val="0"/>
                <w:caps w:val="0"/>
                <w:color w:val="525252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执法人员整体素质参差不齐，定期学习培训不够。</w:t>
            </w:r>
            <w:r>
              <w:rPr>
                <w:rFonts w:hint="eastAsia"/>
                <w:lang w:val="en-US" w:eastAsia="zh-CN"/>
              </w:rPr>
              <w:t xml:space="preserve">                                        2..</w:t>
            </w:r>
            <w:r>
              <w:rPr>
                <w:rFonts w:hint="eastAsia"/>
              </w:rPr>
              <w:t>行政执法证件办理</w:t>
            </w:r>
            <w:r>
              <w:rPr>
                <w:rFonts w:hint="eastAsia"/>
                <w:lang w:val="en-US" w:eastAsia="zh-CN"/>
              </w:rPr>
              <w:t>及换证</w:t>
            </w:r>
            <w:r>
              <w:rPr>
                <w:rFonts w:hint="eastAsia"/>
              </w:rPr>
              <w:t>不及时，目前还有行政执法人员使用老执法证件，有的人员</w:t>
            </w:r>
            <w:r>
              <w:rPr>
                <w:rFonts w:hint="eastAsia"/>
                <w:lang w:eastAsia="zh-CN"/>
              </w:rPr>
              <w:t>还未</w:t>
            </w:r>
            <w:r>
              <w:rPr>
                <w:rFonts w:hint="eastAsia"/>
              </w:rPr>
              <w:t>取得全国统一的行政执法证件。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四、执法方式简单僵化问题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无此类问题</w:t>
            </w:r>
          </w:p>
        </w:tc>
        <w:tc>
          <w:tcPr>
            <w:tcW w:w="41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五、执法粗暴问题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无此类问题</w:t>
            </w:r>
          </w:p>
        </w:tc>
        <w:tc>
          <w:tcPr>
            <w:tcW w:w="4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六、执法“寻租”问题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无此类问题</w:t>
            </w:r>
          </w:p>
        </w:tc>
        <w:tc>
          <w:tcPr>
            <w:tcW w:w="41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72FAD"/>
    <w:rsid w:val="29DC16BC"/>
    <w:rsid w:val="5E4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2024-06-27T06:57:00Z</dcterms:created>
  <dc:creator>Administrator</dc:creator>
  <cp:lastModifiedBy>Administrator</cp:lastModifiedBy>
  <dcterms:modified xsi:type="dcterms:W3CDTF">2024-07-01T07:29:06Z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