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63207">
      <w:pPr>
        <w:spacing w:afterLines="50" w:line="540" w:lineRule="exact"/>
        <w:jc w:val="center"/>
        <w:outlineLvl w:val="0"/>
        <w:rPr>
          <w:rFonts w:ascii="方正小标宋_GBK" w:eastAsia="方正小标宋_GBK" w:hAnsi="方正小标宋_GBK" w:cs="方正小标宋_GBK" w:hint="eastAsia"/>
          <w:sz w:val="40"/>
          <w:szCs w:val="40"/>
        </w:rPr>
      </w:pPr>
    </w:p>
    <w:p w:rsidR="00000000" w:rsidRDefault="00F63207">
      <w:pPr>
        <w:spacing w:afterLines="50" w:line="540" w:lineRule="exact"/>
        <w:jc w:val="center"/>
        <w:outlineLvl w:val="0"/>
        <w:rPr>
          <w:rFonts w:ascii="宋体" w:hAnsi="宋体" w:cs="宋体" w:hint="eastAsia"/>
          <w:sz w:val="28"/>
          <w:szCs w:val="28"/>
        </w:rPr>
      </w:pPr>
      <w:r>
        <w:rPr>
          <w:rFonts w:ascii="方正小标宋_GBK" w:eastAsia="方正小标宋_GBK" w:hAnsi="方正小标宋_GBK" w:cs="方正小标宋_GBK" w:hint="eastAsia"/>
          <w:sz w:val="40"/>
          <w:szCs w:val="40"/>
        </w:rPr>
        <w:t>行政许可事项实施规范</w:t>
      </w:r>
    </w:p>
    <w:p w:rsidR="00000000" w:rsidRDefault="00F63207">
      <w:pPr>
        <w:spacing w:afterLines="50" w:line="540" w:lineRule="exact"/>
        <w:jc w:val="center"/>
        <w:outlineLvl w:val="0"/>
        <w:rPr>
          <w:rFonts w:ascii="宋体" w:hAnsi="宋体" w:cs="宋体" w:hint="eastAsia"/>
          <w:sz w:val="28"/>
          <w:szCs w:val="28"/>
        </w:rPr>
      </w:pPr>
      <w:r>
        <w:rPr>
          <w:rFonts w:ascii="方正楷体_GBK" w:eastAsia="方正楷体_GBK" w:hAnsi="方正楷体_GBK" w:cs="方正楷体_GBK" w:hint="eastAsia"/>
          <w:sz w:val="32"/>
          <w:szCs w:val="32"/>
        </w:rPr>
        <w:t>（基本要素）</w:t>
      </w:r>
    </w:p>
    <w:p w:rsidR="00000000" w:rsidRDefault="00F63207">
      <w:pPr>
        <w:spacing w:afterLines="50" w:line="540" w:lineRule="exact"/>
        <w:jc w:val="center"/>
        <w:outlineLvl w:val="0"/>
        <w:rPr>
          <w:rFonts w:ascii="宋体" w:hAnsi="宋体" w:cs="宋体" w:hint="eastAsia"/>
          <w:sz w:val="28"/>
          <w:szCs w:val="28"/>
        </w:rPr>
      </w:pPr>
    </w:p>
    <w:p w:rsidR="00000000" w:rsidRDefault="00F63207">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一、行政许可事项名称：</w:t>
      </w:r>
    </w:p>
    <w:p w:rsidR="00000000" w:rsidRDefault="00F63207">
      <w:pPr>
        <w:spacing w:line="540" w:lineRule="exact"/>
        <w:ind w:firstLine="420"/>
        <w:outlineLvl w:val="1"/>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雷电防护装置竣工验收</w:t>
      </w:r>
    </w:p>
    <w:p w:rsidR="00000000" w:rsidRDefault="00F63207">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二、主管部门：</w:t>
      </w:r>
    </w:p>
    <w:p w:rsidR="00000000" w:rsidRDefault="00F26F22">
      <w:pPr>
        <w:spacing w:line="540" w:lineRule="exact"/>
        <w:ind w:firstLine="420"/>
        <w:outlineLvl w:val="1"/>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云南</w:t>
      </w:r>
      <w:r w:rsidR="00F63207">
        <w:rPr>
          <w:rFonts w:ascii="方正仿宋_GBK" w:eastAsia="方正仿宋_GBK" w:hAnsi="方正仿宋_GBK" w:cs="方正仿宋_GBK" w:hint="eastAsia"/>
          <w:sz w:val="28"/>
          <w:szCs w:val="28"/>
        </w:rPr>
        <w:t>省</w:t>
      </w:r>
      <w:r w:rsidR="00F63207">
        <w:rPr>
          <w:rFonts w:ascii="方正仿宋_GBK" w:eastAsia="方正仿宋_GBK" w:hAnsi="方正仿宋_GBK" w:cs="方正仿宋_GBK" w:hint="eastAsia"/>
          <w:sz w:val="28"/>
          <w:szCs w:val="28"/>
        </w:rPr>
        <w:t>气象局</w:t>
      </w:r>
    </w:p>
    <w:p w:rsidR="00000000" w:rsidRDefault="00F63207">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三、实施机关：</w:t>
      </w:r>
    </w:p>
    <w:p w:rsidR="00000000" w:rsidRDefault="00F26F22">
      <w:pPr>
        <w:spacing w:line="540" w:lineRule="exact"/>
        <w:ind w:firstLine="420"/>
        <w:outlineLvl w:val="1"/>
        <w:rPr>
          <w:rFonts w:ascii="方正仿宋_GBK" w:eastAsia="方正仿宋_GBK" w:hAnsi="方正仿宋_GBK" w:cs="方正仿宋_GBK" w:hint="eastAsia"/>
          <w:sz w:val="28"/>
          <w:szCs w:val="28"/>
        </w:rPr>
      </w:pPr>
      <w:ins w:id="0" w:author="付志嘉" w:date="2023-10-27T15:22:00Z">
        <w:r>
          <w:rPr>
            <w:rFonts w:ascii="方正仿宋_GBK" w:eastAsia="方正仿宋_GBK" w:hAnsi="方正仿宋_GBK" w:cs="方正仿宋_GBK" w:hint="eastAsia"/>
            <w:sz w:val="28"/>
            <w:szCs w:val="28"/>
          </w:rPr>
          <w:t>大理市</w:t>
        </w:r>
      </w:ins>
      <w:ins w:id="1" w:author="付志嘉" w:date="2023-10-27T15:23:00Z">
        <w:r>
          <w:rPr>
            <w:rFonts w:ascii="方正仿宋_GBK" w:eastAsia="方正仿宋_GBK" w:hAnsi="方正仿宋_GBK" w:cs="方正仿宋_GBK" w:hint="eastAsia"/>
            <w:sz w:val="28"/>
            <w:szCs w:val="28"/>
          </w:rPr>
          <w:t>气象局</w:t>
        </w:r>
      </w:ins>
    </w:p>
    <w:p w:rsidR="00000000" w:rsidRDefault="00F63207">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四、设定和实施依据：</w:t>
      </w:r>
    </w:p>
    <w:p w:rsidR="00000000" w:rsidRDefault="00F63207">
      <w:pPr>
        <w:spacing w:line="540" w:lineRule="exact"/>
        <w:ind w:firstLine="420"/>
        <w:outlineLvl w:val="1"/>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《气象灾害防御条例》</w:t>
      </w:r>
    </w:p>
    <w:p w:rsidR="00000000" w:rsidRDefault="00F63207">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五、子项：</w:t>
      </w:r>
    </w:p>
    <w:p w:rsidR="00000000" w:rsidRDefault="00F63207">
      <w:pPr>
        <w:spacing w:line="540" w:lineRule="exact"/>
        <w:ind w:firstLine="420"/>
        <w:outlineLvl w:val="1"/>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雷电防护装置竣工验收（县级权限）</w:t>
      </w:r>
    </w:p>
    <w:p w:rsidR="00000000" w:rsidRDefault="00F63207">
      <w:pPr>
        <w:spacing w:line="540" w:lineRule="exact"/>
        <w:ind w:firstLineChars="200" w:firstLine="560"/>
        <w:rPr>
          <w:rFonts w:ascii="Times New Roman" w:eastAsia="仿宋GB2312" w:hAnsi="Times New Roman" w:hint="eastAsia"/>
          <w:sz w:val="28"/>
          <w:szCs w:val="28"/>
        </w:rPr>
      </w:pPr>
    </w:p>
    <w:p w:rsidR="00000000" w:rsidRDefault="00F63207">
      <w:pPr>
        <w:spacing w:line="540" w:lineRule="exact"/>
        <w:ind w:firstLineChars="200" w:firstLine="560"/>
        <w:rPr>
          <w:rFonts w:ascii="Times New Roman" w:eastAsia="仿宋GB2312" w:hAnsi="Times New Roman" w:hint="eastAsia"/>
          <w:sz w:val="28"/>
          <w:szCs w:val="28"/>
        </w:rPr>
      </w:pPr>
    </w:p>
    <w:p w:rsidR="00000000" w:rsidRDefault="00F63207">
      <w:pPr>
        <w:spacing w:line="540" w:lineRule="exact"/>
        <w:ind w:firstLineChars="200" w:firstLine="560"/>
        <w:rPr>
          <w:rFonts w:ascii="Times New Roman" w:eastAsia="仿宋GB2312" w:hAnsi="Times New Roman" w:hint="eastAsia"/>
          <w:sz w:val="28"/>
          <w:szCs w:val="28"/>
        </w:rPr>
      </w:pPr>
    </w:p>
    <w:p w:rsidR="00000000" w:rsidRDefault="00F63207">
      <w:pPr>
        <w:spacing w:line="540" w:lineRule="exact"/>
        <w:ind w:firstLineChars="200" w:firstLine="560"/>
        <w:rPr>
          <w:rFonts w:ascii="Times New Roman" w:eastAsia="仿宋GB2312" w:hAnsi="Times New Roman" w:hint="eastAsia"/>
          <w:sz w:val="28"/>
          <w:szCs w:val="28"/>
        </w:rPr>
      </w:pPr>
    </w:p>
    <w:p w:rsidR="00000000" w:rsidRDefault="00F63207">
      <w:pPr>
        <w:spacing w:line="540" w:lineRule="exact"/>
        <w:ind w:firstLineChars="200" w:firstLine="560"/>
        <w:rPr>
          <w:rFonts w:ascii="Times New Roman" w:eastAsia="仿宋GB2312" w:hAnsi="Times New Roman" w:hint="eastAsia"/>
          <w:sz w:val="28"/>
          <w:szCs w:val="28"/>
        </w:rPr>
      </w:pPr>
    </w:p>
    <w:p w:rsidR="00000000" w:rsidRDefault="00F63207">
      <w:pPr>
        <w:spacing w:line="540" w:lineRule="exact"/>
        <w:ind w:firstLineChars="200" w:firstLine="560"/>
        <w:rPr>
          <w:rFonts w:ascii="Times New Roman" w:eastAsia="仿宋GB2312" w:hAnsi="Times New Roman" w:hint="eastAsia"/>
          <w:sz w:val="28"/>
          <w:szCs w:val="28"/>
        </w:rPr>
      </w:pPr>
    </w:p>
    <w:p w:rsidR="00000000" w:rsidRDefault="00F63207">
      <w:pPr>
        <w:spacing w:line="540" w:lineRule="exact"/>
        <w:ind w:firstLineChars="200" w:firstLine="560"/>
        <w:rPr>
          <w:rFonts w:ascii="Times New Roman" w:eastAsia="仿宋GB2312" w:hAnsi="Times New Roman" w:hint="eastAsia"/>
          <w:sz w:val="28"/>
          <w:szCs w:val="28"/>
        </w:rPr>
      </w:pPr>
    </w:p>
    <w:p w:rsidR="00000000" w:rsidRDefault="00F63207">
      <w:pPr>
        <w:spacing w:line="540" w:lineRule="exact"/>
        <w:ind w:firstLineChars="200" w:firstLine="560"/>
        <w:rPr>
          <w:rFonts w:ascii="Times New Roman" w:eastAsia="仿宋GB2312" w:hAnsi="Times New Roman" w:hint="eastAsia"/>
          <w:sz w:val="28"/>
          <w:szCs w:val="28"/>
        </w:rPr>
      </w:pPr>
    </w:p>
    <w:p w:rsidR="00000000" w:rsidRDefault="00F63207">
      <w:pPr>
        <w:spacing w:line="540" w:lineRule="exact"/>
        <w:ind w:firstLineChars="200" w:firstLine="560"/>
        <w:rPr>
          <w:rFonts w:ascii="Times New Roman" w:eastAsia="仿宋GB2312" w:hAnsi="Times New Roman" w:hint="eastAsia"/>
          <w:sz w:val="28"/>
          <w:szCs w:val="28"/>
        </w:rPr>
      </w:pPr>
    </w:p>
    <w:p w:rsidR="00000000" w:rsidRDefault="00F63207">
      <w:pPr>
        <w:spacing w:line="540" w:lineRule="exact"/>
        <w:rPr>
          <w:rFonts w:ascii="Times New Roman" w:eastAsia="仿宋GB2312" w:hAnsi="Times New Roman" w:hint="eastAsia"/>
          <w:sz w:val="28"/>
          <w:szCs w:val="28"/>
        </w:rPr>
      </w:pPr>
    </w:p>
    <w:p w:rsidR="00000000" w:rsidRDefault="00F63207">
      <w:pPr>
        <w:jc w:val="center"/>
        <w:rPr>
          <w:rFonts w:ascii="方正小标宋_GBK" w:eastAsia="方正小标宋_GBK" w:hAnsi="方正小标宋_GBK" w:cs="方正小标宋_GBK" w:hint="eastAsia"/>
          <w:sz w:val="40"/>
          <w:szCs w:val="40"/>
        </w:rPr>
      </w:pPr>
      <w:r>
        <w:rPr>
          <w:rFonts w:ascii="方正小标宋_GBK" w:eastAsia="方正小标宋_GBK" w:hAnsi="方正小标宋_GBK" w:cs="方正小标宋_GBK" w:hint="eastAsia"/>
          <w:sz w:val="40"/>
          <w:szCs w:val="40"/>
        </w:rPr>
        <w:lastRenderedPageBreak/>
        <w:t>雷电防护装置竣工验收（县级权限）</w:t>
      </w:r>
    </w:p>
    <w:p w:rsidR="00000000" w:rsidRDefault="00F63207">
      <w:pPr>
        <w:jc w:val="center"/>
        <w:rPr>
          <w:rFonts w:ascii="方正小标宋_GBK" w:eastAsia="方正小标宋_GBK" w:hAnsi="方正小标宋_GBK" w:cs="方正小标宋_GBK" w:hint="eastAsia"/>
          <w:sz w:val="40"/>
          <w:szCs w:val="40"/>
        </w:rPr>
      </w:pPr>
      <w:r>
        <w:rPr>
          <w:rFonts w:ascii="方正小标宋_GBK" w:eastAsia="方正小标宋_GBK" w:hAnsi="方正小标宋_GBK" w:cs="方正小标宋_GBK" w:hint="eastAsia"/>
          <w:sz w:val="40"/>
          <w:szCs w:val="40"/>
        </w:rPr>
        <w:t>【</w:t>
      </w:r>
      <w:r>
        <w:rPr>
          <w:rFonts w:ascii="方正小标宋_GBK" w:eastAsia="方正小标宋_GBK" w:hAnsi="方正小标宋_GBK" w:cs="方正小标宋_GBK" w:hint="eastAsia"/>
          <w:sz w:val="40"/>
          <w:szCs w:val="40"/>
        </w:rPr>
        <w:t>000154103003</w:t>
      </w:r>
      <w:r>
        <w:rPr>
          <w:rFonts w:ascii="方正小标宋_GBK" w:eastAsia="方正小标宋_GBK" w:hAnsi="方正小标宋_GBK" w:cs="方正小标宋_GBK" w:hint="eastAsia"/>
          <w:sz w:val="40"/>
          <w:szCs w:val="40"/>
        </w:rPr>
        <w:t>】</w:t>
      </w:r>
    </w:p>
    <w:p w:rsidR="00000000" w:rsidRDefault="00F63207">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w:t>
      </w:r>
      <w:r>
        <w:rPr>
          <w:rFonts w:ascii="Times New Roman" w:eastAsia="黑体" w:hAnsi="Times New Roman" w:hint="eastAsia"/>
          <w:sz w:val="28"/>
          <w:szCs w:val="28"/>
        </w:rPr>
        <w:t>素</w:t>
      </w:r>
    </w:p>
    <w:p w:rsidR="00000000" w:rsidRDefault="00F63207">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行政许可事项名称</w:t>
      </w:r>
      <w:r>
        <w:rPr>
          <w:rFonts w:ascii="Times New Roman" w:eastAsia="仿宋GB2312" w:hAnsi="Times New Roman" w:hint="eastAsia"/>
          <w:b/>
          <w:bCs/>
          <w:sz w:val="28"/>
          <w:szCs w:val="28"/>
        </w:rPr>
        <w:t>及编码</w:t>
      </w:r>
    </w:p>
    <w:p w:rsidR="00000000" w:rsidRDefault="00F63207">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雷电防护装置竣工验收</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00015410300Y</w:t>
      </w:r>
      <w:r>
        <w:rPr>
          <w:rFonts w:ascii="方正仿宋_GBK" w:eastAsia="方正仿宋_GBK" w:hAnsi="方正仿宋_GBK" w:cs="方正仿宋_GBK" w:hint="eastAsia"/>
          <w:sz w:val="28"/>
          <w:szCs w:val="28"/>
        </w:rPr>
        <w:t>】</w:t>
      </w:r>
    </w:p>
    <w:p w:rsidR="00000000" w:rsidRDefault="00F63207">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行政许可</w:t>
      </w:r>
      <w:r>
        <w:rPr>
          <w:rFonts w:ascii="Times New Roman" w:eastAsia="仿宋GB2312" w:hAnsi="Times New Roman" w:hint="eastAsia"/>
          <w:b/>
          <w:bCs/>
          <w:sz w:val="28"/>
          <w:szCs w:val="28"/>
        </w:rPr>
        <w:t>事项子项名称及编码</w:t>
      </w:r>
    </w:p>
    <w:p w:rsidR="00000000" w:rsidRDefault="00F63207">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雷电防护装置竣工验收（县级权限）【</w:t>
      </w:r>
      <w:r>
        <w:rPr>
          <w:rFonts w:ascii="方正仿宋_GBK" w:eastAsia="方正仿宋_GBK" w:hAnsi="方正仿宋_GBK" w:cs="方正仿宋_GBK" w:hint="eastAsia"/>
          <w:sz w:val="28"/>
          <w:szCs w:val="28"/>
        </w:rPr>
        <w:t>000154103003</w:t>
      </w:r>
      <w:r>
        <w:rPr>
          <w:rFonts w:ascii="方正仿宋_GBK" w:eastAsia="方正仿宋_GBK" w:hAnsi="方正仿宋_GBK" w:cs="方正仿宋_GBK" w:hint="eastAsia"/>
          <w:sz w:val="28"/>
          <w:szCs w:val="28"/>
        </w:rPr>
        <w:t>】</w:t>
      </w:r>
    </w:p>
    <w:p w:rsidR="00000000" w:rsidRDefault="00F63207">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行政许可事项业务办理项名称及编码</w:t>
      </w:r>
    </w:p>
    <w:p w:rsidR="00000000" w:rsidRDefault="00F63207">
      <w:pPr>
        <w:spacing w:line="360" w:lineRule="auto"/>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雷电防护装置竣工验收（县级权限）</w:t>
      </w:r>
      <w:r>
        <w:rPr>
          <w:rFonts w:ascii="方正仿宋_GBK" w:eastAsia="方正仿宋_GBK" w:hAnsi="方正仿宋_GBK" w:cs="方正仿宋_GBK" w:hint="eastAsia"/>
          <w:sz w:val="28"/>
          <w:szCs w:val="28"/>
        </w:rPr>
        <w:t>(00015410300301)</w:t>
      </w:r>
    </w:p>
    <w:p w:rsidR="00000000" w:rsidRDefault="00F63207">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设定依据</w:t>
      </w:r>
    </w:p>
    <w:p w:rsidR="00000000" w:rsidRDefault="00F63207">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）《气象灾害防御条例》第二十三条</w:t>
      </w:r>
    </w:p>
    <w:p w:rsidR="00000000" w:rsidRDefault="00F63207">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实施依据</w:t>
      </w:r>
    </w:p>
    <w:p w:rsidR="00000000" w:rsidRDefault="00F63207">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）《雷电防护装置设计审核和竣工验收规定》</w:t>
      </w:r>
      <w:r>
        <w:rPr>
          <w:rFonts w:ascii="方正仿宋_GBK" w:eastAsia="方正仿宋_GBK" w:hAnsi="方正仿宋_GBK" w:cs="方正仿宋_GBK"/>
          <w:sz w:val="28"/>
          <w:szCs w:val="28"/>
        </w:rPr>
        <w:t>第四、</w:t>
      </w:r>
      <w:r>
        <w:rPr>
          <w:rFonts w:ascii="方正仿宋_GBK" w:eastAsia="方正仿宋_GBK" w:hAnsi="方正仿宋_GBK" w:cs="方正仿宋_GBK" w:hint="eastAsia"/>
          <w:sz w:val="28"/>
          <w:szCs w:val="28"/>
        </w:rPr>
        <w:t>五、</w:t>
      </w:r>
      <w:r>
        <w:rPr>
          <w:rFonts w:ascii="方正仿宋_GBK" w:eastAsia="方正仿宋_GBK" w:hAnsi="方正仿宋_GBK" w:cs="方正仿宋_GBK"/>
          <w:sz w:val="28"/>
          <w:szCs w:val="28"/>
        </w:rPr>
        <w:t>十二、十三、十四、十五、十六条</w:t>
      </w:r>
    </w:p>
    <w:p w:rsidR="00000000" w:rsidRDefault="00F63207">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监管依据</w:t>
      </w:r>
    </w:p>
    <w:p w:rsidR="00000000" w:rsidRDefault="00F63207">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）《雷电防护装置设计审核和竣工验收规定》第十八、二十一、二</w:t>
      </w:r>
      <w:r>
        <w:rPr>
          <w:rFonts w:ascii="方正仿宋_GBK" w:eastAsia="方正仿宋_GBK" w:hAnsi="方正仿宋_GBK" w:cs="方正仿宋_GBK"/>
          <w:sz w:val="28"/>
          <w:szCs w:val="28"/>
        </w:rPr>
        <w:t>十二、二十三、二十四、二十五、二十六、二十七条</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实施机关</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县级气象主管机构</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审批层级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县级</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行使</w:t>
      </w:r>
      <w:r>
        <w:rPr>
          <w:rFonts w:ascii="Times New Roman" w:eastAsia="仿宋GB2312" w:hAnsi="Times New Roman"/>
          <w:b/>
          <w:bCs/>
          <w:sz w:val="28"/>
          <w:szCs w:val="28"/>
        </w:rPr>
        <w:t>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县级</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是否由审批机关受理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11.</w:t>
      </w:r>
      <w:r>
        <w:rPr>
          <w:rFonts w:ascii="Times New Roman" w:eastAsia="仿宋GB2312" w:hAnsi="Times New Roman"/>
          <w:b/>
          <w:bCs/>
          <w:sz w:val="28"/>
          <w:szCs w:val="28"/>
        </w:rPr>
        <w:t>受理层级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县级</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12.</w:t>
      </w:r>
      <w:r>
        <w:rPr>
          <w:rFonts w:ascii="Times New Roman" w:eastAsia="仿宋GB2312" w:hAnsi="Times New Roman"/>
          <w:b/>
          <w:bCs/>
          <w:sz w:val="28"/>
          <w:szCs w:val="28"/>
        </w:rPr>
        <w:t>是否存在初审环节</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F63207">
      <w:pPr>
        <w:spacing w:line="600" w:lineRule="exact"/>
        <w:ind w:firstLineChars="200" w:firstLine="562"/>
        <w:rPr>
          <w:rFonts w:ascii="Times New Roman" w:eastAsia="仿宋GB2312" w:hAnsi="Times New Roman"/>
          <w:sz w:val="28"/>
          <w:szCs w:val="28"/>
          <w:highlight w:val="yellow"/>
        </w:rPr>
      </w:pPr>
      <w:r>
        <w:rPr>
          <w:rFonts w:ascii="Times New Roman" w:eastAsia="仿宋GB2312" w:hAnsi="Times New Roman" w:hint="eastAsia"/>
          <w:b/>
          <w:bCs/>
          <w:sz w:val="28"/>
          <w:szCs w:val="28"/>
        </w:rPr>
        <w:t>13.</w:t>
      </w:r>
      <w:r>
        <w:rPr>
          <w:rFonts w:ascii="Times New Roman" w:eastAsia="仿宋GB2312" w:hAnsi="Times New Roman"/>
          <w:b/>
          <w:bCs/>
          <w:sz w:val="28"/>
          <w:szCs w:val="28"/>
        </w:rPr>
        <w:t>初审层级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000000" w:rsidRDefault="00F63207">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lastRenderedPageBreak/>
        <w:t>14.</w:t>
      </w:r>
      <w:r>
        <w:rPr>
          <w:rFonts w:ascii="Times New Roman" w:eastAsia="仿宋GB2312" w:hAnsi="Times New Roman"/>
          <w:b/>
          <w:bCs/>
          <w:sz w:val="28"/>
          <w:szCs w:val="28"/>
        </w:rPr>
        <w:t>对应政务服务事项国家级基本目录名称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雷电防护装置竣工验收</w:t>
      </w:r>
    </w:p>
    <w:p w:rsidR="00000000" w:rsidRDefault="00F63207">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15.</w:t>
      </w:r>
      <w:r>
        <w:rPr>
          <w:rFonts w:ascii="Times New Roman" w:eastAsia="仿宋GB2312" w:hAnsi="Times New Roman" w:hint="eastAsia"/>
          <w:b/>
          <w:bCs/>
          <w:sz w:val="28"/>
          <w:szCs w:val="28"/>
        </w:rPr>
        <w:t>要素统一情况：</w:t>
      </w:r>
      <w:r>
        <w:rPr>
          <w:rFonts w:ascii="方正仿宋_GBK" w:eastAsia="方正仿宋_GBK" w:hAnsi="方正仿宋_GBK" w:cs="方正仿宋_GBK" w:hint="eastAsia"/>
          <w:sz w:val="28"/>
          <w:szCs w:val="28"/>
        </w:rPr>
        <w:t>全部要素全国统一</w:t>
      </w:r>
    </w:p>
    <w:p w:rsidR="00000000" w:rsidRDefault="00F63207">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二、行政许可事项类型</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条件型</w:t>
      </w:r>
    </w:p>
    <w:p w:rsidR="00000000" w:rsidRDefault="00F63207">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三、行政许可条件</w:t>
      </w:r>
    </w:p>
    <w:p w:rsidR="00000000" w:rsidRDefault="00F63207">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准予行政许可的条件</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雷电防护装置按照核准的施工图施工完成，并符合《雷电防护装置检测技术规范》（</w:t>
      </w:r>
      <w:r>
        <w:rPr>
          <w:rFonts w:ascii="方正仿宋_GBK" w:eastAsia="方正仿宋_GBK" w:hAnsi="方正仿宋_GBK" w:cs="方正仿宋_GBK"/>
          <w:sz w:val="28"/>
          <w:szCs w:val="28"/>
        </w:rPr>
        <w:t>GB/T21431</w:t>
      </w:r>
      <w:r>
        <w:rPr>
          <w:rFonts w:ascii="方正仿宋_GBK" w:eastAsia="方正仿宋_GBK" w:hAnsi="方正仿宋_GBK" w:cs="方正仿宋_GBK"/>
          <w:sz w:val="28"/>
          <w:szCs w:val="28"/>
        </w:rPr>
        <w:t>）等标准要求。</w:t>
      </w:r>
    </w:p>
    <w:p w:rsidR="00000000" w:rsidRDefault="00F63207">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规定行</w:t>
      </w:r>
      <w:r>
        <w:rPr>
          <w:rFonts w:ascii="Times New Roman" w:eastAsia="仿宋GB2312" w:hAnsi="Times New Roman"/>
          <w:b/>
          <w:bCs/>
          <w:sz w:val="28"/>
          <w:szCs w:val="28"/>
        </w:rPr>
        <w:t>政许可条件的依据</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）《雷电防护装置设计审核和竣工验收规定》第十四条气象主管机构受理后，应当委托取得雷电防护装置检测资质的单位开展雷电防护装置检测。</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取得雷电防护装置检测资质的单位开展检测应当遵守国家有关标准、规范和规程，出具雷电防护装置检测报告并对检测报告负责。出具的雷电防护装置检测报告必须全面、真实、可靠。</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雷电防护装置检测报告结论应当包含安装的雷电防护装置是否按照核准的施工图施工完成；是否符合国家有关标准和国务院气象主管机构规定的使用要求。</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）《雷电防护装置设计审核和竣工验收规定》第十五条雷电防</w:t>
      </w:r>
      <w:r>
        <w:rPr>
          <w:rFonts w:ascii="方正仿宋_GBK" w:eastAsia="方正仿宋_GBK" w:hAnsi="方正仿宋_GBK" w:cs="方正仿宋_GBK"/>
          <w:sz w:val="28"/>
          <w:szCs w:val="28"/>
        </w:rPr>
        <w:t>护装置竣工验收内容：</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（一）申请材料的合法性；</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（二）雷电防护装置检测报告。</w:t>
      </w:r>
    </w:p>
    <w:p w:rsidR="00000000" w:rsidRDefault="00F63207">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lastRenderedPageBreak/>
        <w:t>四、</w:t>
      </w:r>
      <w:r>
        <w:rPr>
          <w:rFonts w:ascii="Times New Roman" w:eastAsia="黑体" w:hAnsi="Times New Roman"/>
          <w:sz w:val="28"/>
          <w:szCs w:val="28"/>
        </w:rPr>
        <w:t>行政许可服务对象类型</w:t>
      </w:r>
      <w:r>
        <w:rPr>
          <w:rFonts w:ascii="Times New Roman" w:eastAsia="黑体" w:hAnsi="Times New Roman" w:hint="eastAsia"/>
          <w:sz w:val="28"/>
          <w:szCs w:val="28"/>
        </w:rPr>
        <w:t>与改革举措</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服务对象类型：</w:t>
      </w:r>
      <w:r>
        <w:rPr>
          <w:rFonts w:ascii="方正仿宋_GBK" w:eastAsia="方正仿宋_GBK" w:hAnsi="方正仿宋_GBK" w:cs="方正仿宋_GBK"/>
          <w:sz w:val="28"/>
          <w:szCs w:val="28"/>
        </w:rPr>
        <w:t>企业法人</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事业单位法人</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社会组织法人</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非法人企业</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行政机关</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其他组织</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是否为涉企许可事项：</w:t>
      </w:r>
      <w:r>
        <w:rPr>
          <w:rFonts w:ascii="方正仿宋_GBK" w:eastAsia="方正仿宋_GBK" w:hAnsi="方正仿宋_GBK" w:cs="方正仿宋_GBK"/>
          <w:sz w:val="28"/>
          <w:szCs w:val="28"/>
        </w:rPr>
        <w:t>否</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涉企经营许可事项名称：</w:t>
      </w:r>
      <w:r>
        <w:rPr>
          <w:rFonts w:ascii="方正仿宋_GBK" w:eastAsia="方正仿宋_GBK" w:hAnsi="方正仿宋_GBK" w:cs="方正仿宋_GBK"/>
          <w:sz w:val="28"/>
          <w:szCs w:val="28"/>
        </w:rPr>
        <w:t>无</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许可证件名称：</w:t>
      </w:r>
      <w:r>
        <w:rPr>
          <w:rFonts w:ascii="方正仿宋_GBK" w:eastAsia="方正仿宋_GBK" w:hAnsi="方正仿宋_GBK" w:cs="方正仿宋_GBK"/>
          <w:sz w:val="28"/>
          <w:szCs w:val="28"/>
        </w:rPr>
        <w:t>无</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改革方式：</w:t>
      </w:r>
      <w:r>
        <w:rPr>
          <w:rFonts w:ascii="方正仿宋_GBK" w:eastAsia="方正仿宋_GBK" w:hAnsi="方正仿宋_GBK" w:cs="方正仿宋_GBK"/>
          <w:sz w:val="28"/>
          <w:szCs w:val="28"/>
        </w:rPr>
        <w:t>无</w:t>
      </w:r>
    </w:p>
    <w:p w:rsidR="00000000" w:rsidRDefault="00F63207">
      <w:pPr>
        <w:spacing w:line="54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具体改革举措</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实现申请、审批全程网上办理并在网上公布审批程序、受理条件、办理标准。</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不再要求申请人提供施工单位人员的资格证原件。</w:t>
      </w: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对防雷产品出厂合格证和安装记录实行证明事项告知承诺制。</w:t>
      </w: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将承诺审批时</w:t>
      </w:r>
      <w:r>
        <w:rPr>
          <w:rFonts w:ascii="方正仿宋_GBK" w:eastAsia="方正仿宋_GBK" w:hAnsi="方正仿宋_GBK" w:cs="方正仿宋_GBK" w:hint="eastAsia"/>
          <w:sz w:val="28"/>
          <w:szCs w:val="28"/>
        </w:rPr>
        <w:t>限由</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0</w:t>
      </w:r>
      <w:r>
        <w:rPr>
          <w:rFonts w:ascii="方正仿宋_GBK" w:eastAsia="方正仿宋_GBK" w:hAnsi="方正仿宋_GBK" w:cs="方正仿宋_GBK" w:hint="eastAsia"/>
          <w:sz w:val="28"/>
          <w:szCs w:val="28"/>
        </w:rPr>
        <w:t>个工作日压减至</w:t>
      </w:r>
      <w:r w:rsidR="00F26F22">
        <w:rPr>
          <w:rFonts w:ascii="方正仿宋_GBK" w:eastAsia="方正仿宋_GBK" w:hAnsi="方正仿宋_GBK" w:cs="方正仿宋_GBK" w:hint="eastAsia"/>
          <w:sz w:val="28"/>
          <w:szCs w:val="28"/>
        </w:rPr>
        <w:t>5</w:t>
      </w:r>
      <w:r>
        <w:rPr>
          <w:rFonts w:ascii="方正仿宋_GBK" w:eastAsia="方正仿宋_GBK" w:hAnsi="方正仿宋_GBK" w:cs="方正仿宋_GBK" w:hint="eastAsia"/>
          <w:sz w:val="28"/>
          <w:szCs w:val="28"/>
        </w:rPr>
        <w:t>个工作日。</w:t>
      </w:r>
    </w:p>
    <w:p w:rsidR="00000000" w:rsidRDefault="00F63207">
      <w:pPr>
        <w:spacing w:line="54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加强事中事后监管措施</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通过</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双随机、一公开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监管、专项检查等方式，实施严格监管，发现违法违规行为要依法查处并公开结果。</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建立健全监管规则和标准，强化市场主体责任。</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加强对雷电灾害防御法律法规和科普宣传，提高安全意识。</w:t>
      </w: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依法及时处理投诉举报。</w:t>
      </w:r>
    </w:p>
    <w:p w:rsidR="00000000" w:rsidRDefault="00F63207">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五、申请材料</w:t>
      </w:r>
    </w:p>
    <w:p w:rsidR="00000000" w:rsidRDefault="00F63207">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申请材料名称</w:t>
      </w:r>
    </w:p>
    <w:p w:rsidR="00000000" w:rsidRDefault="00F63207">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）《雷电防护装置竣工验收申请表》</w:t>
      </w:r>
      <w:r>
        <w:rPr>
          <w:rFonts w:ascii="方正仿宋_GBK" w:eastAsia="方正仿宋_GBK" w:hAnsi="方正仿宋_GBK" w:cs="方正仿宋_GBK" w:hint="eastAsia"/>
          <w:sz w:val="28"/>
          <w:szCs w:val="28"/>
        </w:rPr>
        <w:t xml:space="preserve"> </w:t>
      </w:r>
    </w:p>
    <w:p w:rsidR="00000000" w:rsidRDefault="00F63207">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）雷电防护装置竣工图纸等技术资料</w:t>
      </w:r>
    </w:p>
    <w:p w:rsidR="00000000" w:rsidRDefault="00F63207">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）防雷产品出厂合格证和安装记录</w:t>
      </w:r>
    </w:p>
    <w:p w:rsidR="00000000" w:rsidRDefault="00F63207">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规定申请材料的依据</w:t>
      </w:r>
    </w:p>
    <w:p w:rsidR="00000000" w:rsidRDefault="00F63207">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lastRenderedPageBreak/>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）《雷电防护装置设计审核和竣工验收规定》第十二</w:t>
      </w:r>
      <w:r>
        <w:rPr>
          <w:rFonts w:ascii="方正仿宋_GBK" w:eastAsia="方正仿宋_GBK" w:hAnsi="方正仿宋_GBK" w:cs="方正仿宋_GBK" w:hint="eastAsia"/>
          <w:sz w:val="28"/>
          <w:szCs w:val="28"/>
        </w:rPr>
        <w:t>条雷电防护装置实行竣工验收制度。建设单位应当向气象主管机构提出申请，并提交以下材料：</w:t>
      </w:r>
    </w:p>
    <w:p w:rsidR="00000000" w:rsidRDefault="00F63207">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（一）《雷电防护装置竣工验收申请表》；</w:t>
      </w:r>
      <w:r>
        <w:rPr>
          <w:rFonts w:ascii="方正仿宋_GBK" w:eastAsia="方正仿宋_GBK" w:hAnsi="方正仿宋_GBK" w:cs="方正仿宋_GBK" w:hint="eastAsia"/>
          <w:sz w:val="28"/>
          <w:szCs w:val="28"/>
        </w:rPr>
        <w:t xml:space="preserve"> </w:t>
      </w:r>
    </w:p>
    <w:p w:rsidR="00000000" w:rsidRDefault="00F63207">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（二）雷电防护装置竣工图纸等技术资料；</w:t>
      </w:r>
    </w:p>
    <w:p w:rsidR="00000000" w:rsidRDefault="00F63207">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（三）防雷产品出厂合格证和安装记录。</w:t>
      </w:r>
    </w:p>
    <w:p w:rsidR="00000000" w:rsidRDefault="00F63207">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六、中介服务</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有无法定中介服务事项：</w:t>
      </w:r>
      <w:r>
        <w:rPr>
          <w:rFonts w:ascii="方正仿宋_GBK" w:eastAsia="方正仿宋_GBK" w:hAnsi="方正仿宋_GBK" w:cs="方正仿宋_GBK"/>
          <w:sz w:val="28"/>
          <w:szCs w:val="28"/>
        </w:rPr>
        <w:t>无</w:t>
      </w:r>
    </w:p>
    <w:p w:rsidR="00000000" w:rsidRDefault="00F63207">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中介服务事项名称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000000" w:rsidRDefault="00F63207">
      <w:pPr>
        <w:spacing w:line="60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设定中介服务事项的依据</w:t>
      </w:r>
    </w:p>
    <w:p w:rsidR="00000000" w:rsidRDefault="00F63207">
      <w:pPr>
        <w:spacing w:line="600" w:lineRule="exact"/>
        <w:ind w:firstLineChars="200" w:firstLine="560"/>
        <w:rPr>
          <w:rFonts w:ascii="Times New Roman" w:eastAsia="仿宋GB2312" w:hAnsi="Times New Roman"/>
          <w:sz w:val="28"/>
          <w:szCs w:val="28"/>
        </w:rPr>
      </w:pPr>
      <w:r>
        <w:rPr>
          <w:rFonts w:ascii="方正仿宋_GBK" w:eastAsia="方正仿宋_GBK" w:hAnsi="方正仿宋_GBK" w:cs="方正仿宋_GBK"/>
          <w:sz w:val="28"/>
          <w:szCs w:val="28"/>
        </w:rPr>
        <w:t>无</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提供中介服务的机构</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中介服务事项的收费性质</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000000" w:rsidRDefault="00F63207">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七、审批程序</w:t>
      </w:r>
    </w:p>
    <w:p w:rsidR="00000000" w:rsidRDefault="00F63207">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办理行政许可的程序环节</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）申请人申请；</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）审批机构受理</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不予受理；</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）受理后审批机构委托技术服务；</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）审批机构</w:t>
      </w:r>
      <w:r>
        <w:rPr>
          <w:rFonts w:ascii="方正仿宋_GBK" w:eastAsia="方正仿宋_GBK" w:hAnsi="方正仿宋_GBK" w:cs="方正仿宋_GBK"/>
          <w:sz w:val="28"/>
          <w:szCs w:val="28"/>
        </w:rPr>
        <w:t>审查；</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5</w:t>
      </w:r>
      <w:r>
        <w:rPr>
          <w:rFonts w:ascii="方正仿宋_GBK" w:eastAsia="方正仿宋_GBK" w:hAnsi="方正仿宋_GBK" w:cs="方正仿宋_GBK"/>
          <w:sz w:val="28"/>
          <w:szCs w:val="28"/>
        </w:rPr>
        <w:t>）出具雷电防护装置验收意见书</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不予验收决定书。</w:t>
      </w:r>
    </w:p>
    <w:p w:rsidR="00000000" w:rsidRDefault="00F63207">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规定行政许可程序的依据</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）《雷电防护装置设计审核和竣工验收规定》第十三条气象主管机构应当在收到全部申请材料之日起五个工作日内，作出受理或</w:t>
      </w:r>
      <w:r>
        <w:rPr>
          <w:rFonts w:ascii="方正仿宋_GBK" w:eastAsia="方正仿宋_GBK" w:hAnsi="方正仿宋_GBK" w:cs="方正仿宋_GBK"/>
          <w:sz w:val="28"/>
          <w:szCs w:val="28"/>
        </w:rPr>
        <w:lastRenderedPageBreak/>
        <w:t>者不予受理的书面决定。</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申请材料齐全且符合法定形式的，应当受理，并出具《雷电防护装置竣工验收受理回执》。对不予受理的，应当书面说明理由。</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申请材料不齐全或者不符合法定形式的，气象主管机构应当当场或者在收到申请材料之日起五个工作日内一次告知申请单位需要补正的全部内容，并出具《雷电防护装置竣工验收资料补正通知》</w:t>
      </w:r>
      <w:r>
        <w:rPr>
          <w:rFonts w:ascii="方正仿宋_GBK" w:eastAsia="方正仿宋_GBK" w:hAnsi="方正仿宋_GBK" w:cs="方正仿宋_GBK"/>
          <w:sz w:val="28"/>
          <w:szCs w:val="28"/>
        </w:rPr>
        <w:t>。逾期不告知的，自收到申请材料之日起即视为受理。</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）《雷电防护装置设计审核和竣工验收规定》第十四条气象主管机构受理后，应当委托取得雷电防护装置检测资质的单位开展雷电防护装置检测。</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取得雷电防护装置检测资质的单位开展检测应当遵守国家有关标准、规范和规程，出具雷电防护装置检测报告并对检测报告负责。出具的雷电防护装置检测报告必须全面、真实、可靠。</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雷电防护装置检测报告结论应当包含安装的雷电防护装置是否按照核准的施工图施工完成；是否符合国家有关标准和国务院气象主管机构规定的使用要求。</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）《雷电防护装置设计审</w:t>
      </w:r>
      <w:r>
        <w:rPr>
          <w:rFonts w:ascii="方正仿宋_GBK" w:eastAsia="方正仿宋_GBK" w:hAnsi="方正仿宋_GBK" w:cs="方正仿宋_GBK"/>
          <w:sz w:val="28"/>
          <w:szCs w:val="28"/>
        </w:rPr>
        <w:t>核和竣工验收规定》第十六条气象主管机构应当在受理之日起十个工作日内作出竣工验收结论。</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雷电防护装置经验收符合要求的，气象主管机构应当出具《雷电防护装置验收意见书》。</w:t>
      </w:r>
    </w:p>
    <w:p w:rsidR="00000000" w:rsidRDefault="00F63207">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雷电防护装置验收不符合要求的，气象主管机构应当出具《不予验收决定书》。</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是否需要现场勘验</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lastRenderedPageBreak/>
        <w:t>4.</w:t>
      </w:r>
      <w:r>
        <w:rPr>
          <w:rFonts w:ascii="Times New Roman" w:eastAsia="仿宋GB2312" w:hAnsi="Times New Roman"/>
          <w:b/>
          <w:bCs/>
          <w:sz w:val="28"/>
          <w:szCs w:val="28"/>
        </w:rPr>
        <w:t>是否需要组织听证</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是否需要招标、拍卖、挂牌交易</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6.</w:t>
      </w:r>
      <w:r>
        <w:rPr>
          <w:rFonts w:ascii="Times New Roman" w:eastAsia="仿宋GB2312" w:hAnsi="Times New Roman"/>
          <w:b/>
          <w:bCs/>
          <w:sz w:val="28"/>
          <w:szCs w:val="28"/>
        </w:rPr>
        <w:t>是否需要检验、检测、检疫</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是否需要鉴定</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是否需要专家评审</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9.</w:t>
      </w:r>
      <w:r>
        <w:rPr>
          <w:rFonts w:ascii="Times New Roman" w:eastAsia="仿宋GB2312" w:hAnsi="Times New Roman"/>
          <w:b/>
          <w:bCs/>
          <w:sz w:val="28"/>
          <w:szCs w:val="28"/>
        </w:rPr>
        <w:t>是否需要向社会公示</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是否实行告知承诺办理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F63207">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11.</w:t>
      </w:r>
      <w:r>
        <w:rPr>
          <w:rFonts w:ascii="Times New Roman" w:eastAsia="仿宋GB2312" w:hAnsi="Times New Roman" w:hint="eastAsia"/>
          <w:b/>
          <w:bCs/>
          <w:sz w:val="28"/>
          <w:szCs w:val="28"/>
        </w:rPr>
        <w:t>审批机关是否委托服务机构开展技术性服</w:t>
      </w:r>
      <w:r>
        <w:rPr>
          <w:rFonts w:ascii="Times New Roman" w:eastAsia="仿宋GB2312" w:hAnsi="Times New Roman" w:hint="eastAsia"/>
          <w:b/>
          <w:bCs/>
          <w:sz w:val="28"/>
          <w:szCs w:val="28"/>
        </w:rPr>
        <w:t>务：</w:t>
      </w:r>
      <w:r>
        <w:rPr>
          <w:rFonts w:ascii="方正仿宋_GBK" w:eastAsia="方正仿宋_GBK" w:hAnsi="方正仿宋_GBK" w:cs="方正仿宋_GBK" w:hint="eastAsia"/>
          <w:sz w:val="28"/>
          <w:szCs w:val="28"/>
        </w:rPr>
        <w:t>是</w:t>
      </w:r>
    </w:p>
    <w:p w:rsidR="00000000" w:rsidRDefault="00F63207">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八、受理和审批时限</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承诺受理时限：</w:t>
      </w:r>
      <w:r>
        <w:rPr>
          <w:rFonts w:ascii="方正仿宋_GBK" w:eastAsia="方正仿宋_GBK" w:hAnsi="方正仿宋_GBK" w:cs="方正仿宋_GBK"/>
          <w:sz w:val="28"/>
          <w:szCs w:val="28"/>
        </w:rPr>
        <w:t>5</w:t>
      </w:r>
      <w:r>
        <w:rPr>
          <w:rFonts w:ascii="方正仿宋_GBK" w:eastAsia="方正仿宋_GBK" w:hAnsi="方正仿宋_GBK" w:cs="方正仿宋_GBK"/>
          <w:sz w:val="28"/>
          <w:szCs w:val="28"/>
        </w:rPr>
        <w:t>个工作日</w:t>
      </w:r>
    </w:p>
    <w:p w:rsidR="00000000" w:rsidRDefault="00F63207">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法定审批时限：</w:t>
      </w:r>
      <w:r>
        <w:rPr>
          <w:rFonts w:ascii="方正仿宋_GBK" w:eastAsia="方正仿宋_GBK" w:hAnsi="方正仿宋_GBK" w:cs="方正仿宋_GBK" w:hint="eastAsia"/>
          <w:sz w:val="28"/>
          <w:szCs w:val="28"/>
        </w:rPr>
        <w:t>10</w:t>
      </w:r>
      <w:r>
        <w:rPr>
          <w:rFonts w:ascii="方正仿宋_GBK" w:eastAsia="方正仿宋_GBK" w:hAnsi="方正仿宋_GBK" w:cs="方正仿宋_GBK" w:hint="eastAsia"/>
          <w:sz w:val="28"/>
          <w:szCs w:val="28"/>
        </w:rPr>
        <w:t>个工作日</w:t>
      </w:r>
    </w:p>
    <w:p w:rsidR="00000000" w:rsidRDefault="00F63207">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规定法定审批时限依据</w:t>
      </w:r>
    </w:p>
    <w:p w:rsidR="00000000" w:rsidRDefault="00F63207">
      <w:pPr>
        <w:spacing w:line="600" w:lineRule="exact"/>
        <w:ind w:firstLineChars="200" w:firstLine="560"/>
        <w:rPr>
          <w:rFonts w:ascii="Times New Roman" w:eastAsia="仿宋GB2312" w:hAnsi="Times New Roman"/>
          <w:sz w:val="32"/>
          <w:szCs w:val="32"/>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）《雷电防护装置设计审核和竣工验收规定》第十六条　气象主管机构应当在受理之日起十个工作日内作出竣工验收结论。</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承诺审批时限：</w:t>
      </w:r>
      <w:r w:rsidR="00F26F22">
        <w:rPr>
          <w:rFonts w:ascii="方正仿宋_GBK" w:eastAsia="方正仿宋_GBK" w:hAnsi="方正仿宋_GBK" w:cs="方正仿宋_GBK" w:hint="eastAsia"/>
          <w:sz w:val="28"/>
          <w:szCs w:val="28"/>
        </w:rPr>
        <w:t>5</w:t>
      </w:r>
      <w:r>
        <w:rPr>
          <w:rFonts w:ascii="方正仿宋_GBK" w:eastAsia="方正仿宋_GBK" w:hAnsi="方正仿宋_GBK" w:cs="方正仿宋_GBK"/>
          <w:sz w:val="28"/>
          <w:szCs w:val="28"/>
        </w:rPr>
        <w:t>个工作日</w:t>
      </w:r>
    </w:p>
    <w:p w:rsidR="00000000" w:rsidRDefault="00F63207">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九、收费</w:t>
      </w:r>
    </w:p>
    <w:p w:rsidR="00000000" w:rsidRDefault="00F63207">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办理行政许可是否收费：</w:t>
      </w:r>
      <w:r>
        <w:rPr>
          <w:rFonts w:ascii="方正仿宋_GBK" w:eastAsia="方正仿宋_GBK" w:hAnsi="方正仿宋_GBK" w:cs="方正仿宋_GBK" w:hint="eastAsia"/>
          <w:sz w:val="28"/>
          <w:szCs w:val="28"/>
        </w:rPr>
        <w:t>否</w:t>
      </w:r>
    </w:p>
    <w:p w:rsidR="00000000" w:rsidRDefault="00F63207">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收费项目的名称、收费项目的标准、设定收费项目的依据、规定收费标准的依据</w:t>
      </w:r>
    </w:p>
    <w:p w:rsidR="00000000" w:rsidRDefault="00F63207">
      <w:pPr>
        <w:spacing w:line="600" w:lineRule="exact"/>
        <w:ind w:firstLineChars="200" w:firstLine="560"/>
        <w:rPr>
          <w:rFonts w:ascii="方正仿宋_GBK" w:eastAsia="方正仿宋_GBK" w:hAnsi="方正仿宋_GBK" w:cs="方正仿宋_GBK" w:hint="eastAsia"/>
          <w:b/>
          <w:bCs/>
          <w:sz w:val="28"/>
          <w:szCs w:val="28"/>
        </w:rPr>
      </w:pPr>
      <w:r>
        <w:rPr>
          <w:rFonts w:ascii="方正仿宋_GBK" w:eastAsia="方正仿宋_GBK" w:hAnsi="方正仿宋_GBK" w:cs="方正仿宋_GBK" w:hint="eastAsia"/>
          <w:sz w:val="28"/>
          <w:szCs w:val="28"/>
        </w:rPr>
        <w:t>无</w:t>
      </w:r>
    </w:p>
    <w:p w:rsidR="00000000" w:rsidRDefault="00F63207">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十、行政许可证件</w:t>
      </w:r>
    </w:p>
    <w:p w:rsidR="00000000" w:rsidRDefault="00F63207">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审批结果类型：</w:t>
      </w:r>
      <w:r>
        <w:rPr>
          <w:rFonts w:ascii="方正仿宋_GBK" w:eastAsia="方正仿宋_GBK" w:hAnsi="方正仿宋_GBK" w:cs="方正仿宋_GBK"/>
          <w:sz w:val="28"/>
          <w:szCs w:val="28"/>
        </w:rPr>
        <w:t>批文</w:t>
      </w:r>
    </w:p>
    <w:p w:rsidR="00000000" w:rsidRDefault="00F63207">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审批结果名称：</w:t>
      </w:r>
      <w:r>
        <w:rPr>
          <w:rFonts w:ascii="方正仿宋_GBK" w:eastAsia="方正仿宋_GBK" w:hAnsi="方正仿宋_GBK" w:cs="方正仿宋_GBK" w:hint="eastAsia"/>
          <w:sz w:val="28"/>
          <w:szCs w:val="28"/>
        </w:rPr>
        <w:t>雷电防护装置验收意见书</w:t>
      </w:r>
    </w:p>
    <w:p w:rsidR="00000000" w:rsidRDefault="00F63207">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审批结果的有效期限：</w:t>
      </w:r>
      <w:r>
        <w:rPr>
          <w:rFonts w:ascii="方正仿宋_GBK" w:eastAsia="方正仿宋_GBK" w:hAnsi="方正仿宋_GBK" w:cs="方正仿宋_GBK" w:hint="eastAsia"/>
          <w:sz w:val="28"/>
          <w:szCs w:val="28"/>
        </w:rPr>
        <w:t>当次</w:t>
      </w:r>
    </w:p>
    <w:p w:rsidR="00000000" w:rsidRDefault="00F63207">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lastRenderedPageBreak/>
        <w:t>4.</w:t>
      </w:r>
      <w:r>
        <w:rPr>
          <w:rFonts w:ascii="Times New Roman" w:eastAsia="仿宋GB2312" w:hAnsi="Times New Roman" w:hint="eastAsia"/>
          <w:b/>
          <w:bCs/>
          <w:sz w:val="28"/>
          <w:szCs w:val="28"/>
        </w:rPr>
        <w:t>规定审批结果有</w:t>
      </w:r>
      <w:r>
        <w:rPr>
          <w:rFonts w:ascii="Times New Roman" w:eastAsia="仿宋GB2312" w:hAnsi="Times New Roman" w:hint="eastAsia"/>
          <w:b/>
          <w:bCs/>
          <w:sz w:val="28"/>
          <w:szCs w:val="28"/>
        </w:rPr>
        <w:t>效期限的依据</w:t>
      </w:r>
    </w:p>
    <w:p w:rsidR="00000000" w:rsidRDefault="00F63207">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）《雷电防护装置设计审核和竣工验收规定》第十六条气象主管机构应当在受理之日起十个工作日内作出竣工验收结论。</w:t>
      </w:r>
    </w:p>
    <w:p w:rsidR="00000000" w:rsidRDefault="00F63207">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雷电防护装置经验收符合要求的，气象主管机构应当出具《雷电防护装置验收意见书》。</w:t>
      </w:r>
    </w:p>
    <w:p w:rsidR="00000000" w:rsidRDefault="00F63207">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是否需要办理审批结果变更手续：</w:t>
      </w:r>
      <w:r>
        <w:rPr>
          <w:rFonts w:ascii="方正仿宋_GBK" w:eastAsia="方正仿宋_GBK" w:hAnsi="方正仿宋_GBK" w:cs="方正仿宋_GBK"/>
          <w:sz w:val="28"/>
          <w:szCs w:val="28"/>
        </w:rPr>
        <w:t>否</w:t>
      </w:r>
    </w:p>
    <w:p w:rsidR="00000000" w:rsidRDefault="00F63207">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办理审批结果变更手续的要求</w:t>
      </w:r>
    </w:p>
    <w:p w:rsidR="00000000" w:rsidRDefault="00F63207">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无</w:t>
      </w:r>
    </w:p>
    <w:p w:rsidR="00000000" w:rsidRDefault="00F63207">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是否需要办理审批结果延续手续：</w:t>
      </w:r>
      <w:r>
        <w:rPr>
          <w:rFonts w:ascii="方正仿宋_GBK" w:eastAsia="方正仿宋_GBK" w:hAnsi="方正仿宋_GBK" w:cs="方正仿宋_GBK" w:hint="eastAsia"/>
          <w:sz w:val="28"/>
          <w:szCs w:val="28"/>
        </w:rPr>
        <w:t>否</w:t>
      </w:r>
    </w:p>
    <w:p w:rsidR="00000000" w:rsidRDefault="00F63207">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办理审批结果延续手续的要求</w:t>
      </w:r>
    </w:p>
    <w:p w:rsidR="00000000" w:rsidRDefault="00F63207">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无</w:t>
      </w:r>
    </w:p>
    <w:p w:rsidR="00000000" w:rsidRDefault="00F63207">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审批结果的有效地域范围</w:t>
      </w:r>
    </w:p>
    <w:p w:rsidR="00000000" w:rsidRDefault="00F63207">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全国</w:t>
      </w:r>
    </w:p>
    <w:p w:rsidR="00000000" w:rsidRDefault="00F63207">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10.</w:t>
      </w:r>
      <w:r>
        <w:rPr>
          <w:rFonts w:ascii="Times New Roman" w:eastAsia="仿宋GB2312" w:hAnsi="Times New Roman" w:hint="eastAsia"/>
          <w:b/>
          <w:bCs/>
          <w:sz w:val="28"/>
          <w:szCs w:val="28"/>
        </w:rPr>
        <w:t>规定审批结果有效地域范围的依据</w:t>
      </w:r>
    </w:p>
    <w:p w:rsidR="00000000" w:rsidRDefault="00F63207">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）《雷电防护装置设计审核和竣工验收规定》第四条本规定适用于下列建设工程、场所和大型</w:t>
      </w:r>
      <w:r>
        <w:rPr>
          <w:rFonts w:ascii="方正仿宋_GBK" w:eastAsia="方正仿宋_GBK" w:hAnsi="方正仿宋_GBK" w:cs="方正仿宋_GBK" w:hint="eastAsia"/>
          <w:sz w:val="28"/>
          <w:szCs w:val="28"/>
        </w:rPr>
        <w:t>项目的雷电防护装置设计审核和竣工验收：</w:t>
      </w:r>
    </w:p>
    <w:p w:rsidR="00000000" w:rsidRDefault="00F63207">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（一）油库、气库、弹药库、化学品仓库和烟花爆竹、石化等易燃易爆建设工程和场所；</w:t>
      </w:r>
    </w:p>
    <w:p w:rsidR="00000000" w:rsidRDefault="00F63207">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（二）雷电易发区内的矿区、旅游景点或者投入使用的建（构）筑物、设施等需要单独安装雷电防护装置的场所；</w:t>
      </w:r>
    </w:p>
    <w:p w:rsidR="00000000" w:rsidRDefault="00F63207">
      <w:pPr>
        <w:spacing w:line="600" w:lineRule="exact"/>
        <w:ind w:firstLineChars="200" w:firstLine="560"/>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（三）雷电风险高且没有防雷标准规范、需要进行特殊论证的大型项目。</w:t>
      </w:r>
    </w:p>
    <w:p w:rsidR="00000000" w:rsidRDefault="00F63207">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lastRenderedPageBreak/>
        <w:t>十一、行政许可数量限制</w:t>
      </w:r>
    </w:p>
    <w:p w:rsidR="00000000" w:rsidRDefault="00F63207">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000000" w:rsidRDefault="00F63207">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公布数量限制的方式：</w:t>
      </w:r>
      <w:r>
        <w:rPr>
          <w:rFonts w:ascii="方正仿宋_GBK" w:eastAsia="方正仿宋_GBK" w:hAnsi="方正仿宋_GBK" w:cs="方正仿宋_GBK" w:hint="eastAsia"/>
          <w:sz w:val="28"/>
          <w:szCs w:val="28"/>
        </w:rPr>
        <w:t>无</w:t>
      </w:r>
    </w:p>
    <w:p w:rsidR="00000000" w:rsidRDefault="00F63207">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公布数量限制的周期：</w:t>
      </w:r>
      <w:r>
        <w:rPr>
          <w:rFonts w:ascii="方正仿宋_GBK" w:eastAsia="方正仿宋_GBK" w:hAnsi="方正仿宋_GBK" w:cs="方正仿宋_GBK" w:hint="eastAsia"/>
          <w:sz w:val="28"/>
          <w:szCs w:val="28"/>
        </w:rPr>
        <w:t>无</w:t>
      </w:r>
    </w:p>
    <w:p w:rsidR="00000000" w:rsidRDefault="00F63207">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000000" w:rsidRDefault="00F63207">
      <w:pPr>
        <w:spacing w:line="600" w:lineRule="exact"/>
        <w:ind w:firstLineChars="200" w:firstLine="562"/>
        <w:jc w:val="left"/>
        <w:rPr>
          <w:rFonts w:ascii="Times New Roman" w:eastAsia="仿宋GB2312" w:hAnsi="Times New Roman" w:hint="eastAsia"/>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规定在数量限制条件下实施行政许可方式的依据</w:t>
      </w:r>
    </w:p>
    <w:p w:rsidR="00000000" w:rsidRDefault="00F63207">
      <w:pPr>
        <w:spacing w:line="600" w:lineRule="exact"/>
        <w:ind w:firstLineChars="200" w:firstLine="560"/>
        <w:jc w:val="left"/>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无</w:t>
      </w:r>
    </w:p>
    <w:p w:rsidR="00000000" w:rsidRDefault="00F63207">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十二、行政许可后年</w:t>
      </w:r>
      <w:r>
        <w:rPr>
          <w:rFonts w:ascii="Times New Roman" w:eastAsia="黑体" w:hAnsi="Times New Roman" w:hint="eastAsia"/>
          <w:sz w:val="28"/>
          <w:szCs w:val="28"/>
        </w:rPr>
        <w:t>检</w:t>
      </w:r>
    </w:p>
    <w:p w:rsidR="00000000" w:rsidRDefault="00F63207">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有无年检要求：</w:t>
      </w:r>
      <w:r>
        <w:rPr>
          <w:rFonts w:ascii="方正仿宋_GBK" w:eastAsia="方正仿宋_GBK" w:hAnsi="方正仿宋_GBK" w:cs="方正仿宋_GBK" w:hint="eastAsia"/>
          <w:sz w:val="28"/>
          <w:szCs w:val="28"/>
        </w:rPr>
        <w:t>无</w:t>
      </w:r>
    </w:p>
    <w:p w:rsidR="00000000" w:rsidRDefault="00F63207">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设定年检要求的依据</w:t>
      </w:r>
    </w:p>
    <w:p w:rsidR="00000000" w:rsidRDefault="00F63207">
      <w:pPr>
        <w:spacing w:line="540" w:lineRule="exact"/>
        <w:ind w:firstLineChars="200" w:firstLine="560"/>
        <w:outlineLvl w:val="2"/>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无</w:t>
      </w:r>
    </w:p>
    <w:p w:rsidR="00000000" w:rsidRDefault="00F63207">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年检周期：</w:t>
      </w:r>
      <w:r>
        <w:rPr>
          <w:rFonts w:ascii="方正仿宋_GBK" w:eastAsia="方正仿宋_GBK" w:hAnsi="方正仿宋_GBK" w:cs="方正仿宋_GBK" w:hint="eastAsia"/>
          <w:sz w:val="28"/>
          <w:szCs w:val="28"/>
        </w:rPr>
        <w:t>无</w:t>
      </w:r>
    </w:p>
    <w:p w:rsidR="00000000" w:rsidRDefault="00F63207">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000000" w:rsidRDefault="00F63207">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年检报送材料名称：</w:t>
      </w:r>
      <w:r>
        <w:rPr>
          <w:rFonts w:ascii="方正仿宋_GBK" w:eastAsia="方正仿宋_GBK" w:hAnsi="方正仿宋_GBK" w:cs="方正仿宋_GBK" w:hint="eastAsia"/>
          <w:sz w:val="28"/>
          <w:szCs w:val="28"/>
        </w:rPr>
        <w:t>无</w:t>
      </w:r>
    </w:p>
    <w:p w:rsidR="00000000" w:rsidRDefault="00F63207">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年检是否收费：</w:t>
      </w:r>
      <w:r>
        <w:rPr>
          <w:rFonts w:ascii="方正仿宋_GBK" w:eastAsia="方正仿宋_GBK" w:hAnsi="方正仿宋_GBK" w:cs="方正仿宋_GBK" w:hint="eastAsia"/>
          <w:sz w:val="28"/>
          <w:szCs w:val="28"/>
        </w:rPr>
        <w:t>无</w:t>
      </w:r>
    </w:p>
    <w:p w:rsidR="00000000" w:rsidRDefault="00F63207">
      <w:pPr>
        <w:spacing w:line="60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年检收费项目的名称、年检收费项目的标准、设定年检收费项目的依据、规定年检项目收费标准的依据</w:t>
      </w:r>
    </w:p>
    <w:p w:rsidR="00000000" w:rsidRDefault="00F63207">
      <w:pPr>
        <w:spacing w:line="600" w:lineRule="exact"/>
        <w:ind w:firstLineChars="200" w:firstLine="560"/>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无</w:t>
      </w:r>
    </w:p>
    <w:p w:rsidR="00000000" w:rsidRDefault="00F63207">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000000" w:rsidRDefault="00F63207">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十三、行政许可后年报</w:t>
      </w:r>
    </w:p>
    <w:p w:rsidR="00000000" w:rsidRDefault="00F63207">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有无年报要求</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无</w:t>
      </w:r>
    </w:p>
    <w:p w:rsidR="00000000" w:rsidRDefault="00F63207">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年报报送材料名称</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无</w:t>
      </w:r>
    </w:p>
    <w:p w:rsidR="00000000" w:rsidRDefault="00F63207">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设定年报要求的依据</w:t>
      </w:r>
    </w:p>
    <w:p w:rsidR="00000000" w:rsidRDefault="00F63207">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无</w:t>
      </w:r>
    </w:p>
    <w:p w:rsidR="00000000" w:rsidRDefault="00F63207">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lastRenderedPageBreak/>
        <w:t>4.</w:t>
      </w:r>
      <w:r>
        <w:rPr>
          <w:rFonts w:ascii="Times New Roman" w:eastAsia="仿宋GB2312" w:hAnsi="Times New Roman"/>
          <w:b/>
          <w:bCs/>
          <w:sz w:val="28"/>
          <w:szCs w:val="28"/>
        </w:rPr>
        <w:t>年报周期</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无</w:t>
      </w:r>
    </w:p>
    <w:p w:rsidR="00000000" w:rsidRDefault="00F63207">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十四、监管主体</w:t>
      </w:r>
    </w:p>
    <w:p w:rsidR="00000000" w:rsidRDefault="00F26F22">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大理市气象局</w:t>
      </w:r>
    </w:p>
    <w:p w:rsidR="00000000" w:rsidRDefault="00F63207">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十五、备注</w:t>
      </w:r>
    </w:p>
    <w:p w:rsidR="00000000" w:rsidRDefault="00F63207">
      <w:pPr>
        <w:spacing w:line="600" w:lineRule="exact"/>
        <w:ind w:firstLineChars="200" w:firstLine="560"/>
        <w:rPr>
          <w:rFonts w:ascii="方正仿宋_GBK" w:eastAsia="方正仿宋_GBK" w:hAnsi="方正仿宋_GBK" w:cs="方正仿宋_GBK" w:hint="eastAsia"/>
          <w:sz w:val="28"/>
          <w:szCs w:val="28"/>
        </w:rPr>
      </w:pPr>
    </w:p>
    <w:p w:rsidR="00000000" w:rsidRDefault="00F63207">
      <w:pPr>
        <w:spacing w:line="600" w:lineRule="exact"/>
        <w:ind w:firstLineChars="200" w:firstLine="560"/>
        <w:rPr>
          <w:rFonts w:ascii="方正仿宋_GBK" w:eastAsia="方正仿宋_GBK" w:hAnsi="方正仿宋_GBK" w:cs="方正仿宋_GBK" w:hint="eastAsia"/>
          <w:sz w:val="28"/>
          <w:szCs w:val="28"/>
        </w:rPr>
      </w:pPr>
    </w:p>
    <w:p w:rsidR="00F63207" w:rsidRDefault="00F63207">
      <w:pPr>
        <w:spacing w:line="540" w:lineRule="exact"/>
        <w:outlineLvl w:val="1"/>
        <w:rPr>
          <w:rFonts w:ascii="Times New Roman" w:eastAsia="黑体" w:hAnsi="Times New Roman"/>
          <w:sz w:val="28"/>
          <w:szCs w:val="28"/>
        </w:rPr>
      </w:pPr>
    </w:p>
    <w:sectPr w:rsidR="00F6320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207" w:rsidRDefault="00F63207" w:rsidP="00F774FC">
      <w:r>
        <w:separator/>
      </w:r>
    </w:p>
  </w:endnote>
  <w:endnote w:type="continuationSeparator" w:id="0">
    <w:p w:rsidR="00F63207" w:rsidRDefault="00F63207" w:rsidP="00F774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仿宋GB2312">
    <w:altName w:val="仿宋"/>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207" w:rsidRDefault="00F63207" w:rsidP="00F774FC">
      <w:r>
        <w:separator/>
      </w:r>
    </w:p>
  </w:footnote>
  <w:footnote w:type="continuationSeparator" w:id="0">
    <w:p w:rsidR="00F63207" w:rsidRDefault="00F63207" w:rsidP="00F774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markup="0"/>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DI4MzVlNjk0M2ViNzEzYjEyZTgwNDYzOTU3YzMzZWUifQ=="/>
  </w:docVars>
  <w:rsids>
    <w:rsidRoot w:val="00172A27"/>
    <w:rsid w:val="00F26F22"/>
    <w:rsid w:val="00F63207"/>
    <w:rsid w:val="00F774FC"/>
    <w:rsid w:val="27E5CB19"/>
    <w:rsid w:val="2FEBDE63"/>
    <w:rsid w:val="32698FE2"/>
    <w:rsid w:val="3DEFB839"/>
    <w:rsid w:val="3F469927"/>
    <w:rsid w:val="5CFB272C"/>
    <w:rsid w:val="5D7FF59F"/>
    <w:rsid w:val="5F6E8D6D"/>
    <w:rsid w:val="7BE77F18"/>
    <w:rsid w:val="7FBBC959"/>
    <w:rsid w:val="7FDF8F5F"/>
    <w:rsid w:val="DBFE94AD"/>
    <w:rsid w:val="DFBEC919"/>
    <w:rsid w:val="EB2A61F7"/>
    <w:rsid w:val="F8F57454"/>
    <w:rsid w:val="FCFBDB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footer"/>
    <w:basedOn w:val="a"/>
    <w:link w:val="Char"/>
    <w:pPr>
      <w:tabs>
        <w:tab w:val="center" w:pos="4153"/>
        <w:tab w:val="right" w:pos="8306"/>
      </w:tabs>
      <w:snapToGrid w:val="0"/>
      <w:jc w:val="left"/>
    </w:pPr>
    <w:rPr>
      <w:sz w:val="18"/>
      <w:szCs w:val="18"/>
    </w:rPr>
  </w:style>
  <w:style w:type="character" w:customStyle="1" w:styleId="Char">
    <w:name w:val="页脚 Char"/>
    <w:link w:val="a4"/>
    <w:rPr>
      <w:rFonts w:ascii="Calibri" w:hAnsi="Calibri"/>
      <w:kern w:val="2"/>
      <w:sz w:val="18"/>
      <w:szCs w:val="18"/>
    </w:rPr>
  </w:style>
  <w:style w:type="paragraph" w:styleId="a5">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516</Words>
  <Characters>2944</Characters>
  <Application>Microsoft Office Word</Application>
  <DocSecurity>0</DocSecurity>
  <Lines>24</Lines>
  <Paragraphs>6</Paragraphs>
  <ScaleCrop>false</ScaleCrop>
  <Company>Microsoft</Company>
  <LinksUpToDate>false</LinksUpToDate>
  <CharactersWithSpaces>3454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49152</dc:creator>
  <cp:lastModifiedBy>付志嘉</cp:lastModifiedBy>
  <cp:revision>3</cp:revision>
  <cp:lastPrinted>2022-06-19T06:53:00Z</cp:lastPrinted>
  <dcterms:created xsi:type="dcterms:W3CDTF">2023-10-27T07:22:00Z</dcterms:created>
  <dcterms:modified xsi:type="dcterms:W3CDTF">2023-10-27T07:28:00Z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2052-11.8.2.10458</vt:lpwstr>
  </property>
</Properties>
</file>