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方正小标宋简体"/>
          <w:sz w:val="44"/>
          <w:szCs w:val="44"/>
        </w:rPr>
      </w:pPr>
      <w:r>
        <w:rPr>
          <w:rFonts w:hint="eastAsia" w:ascii="宋体" w:hAnsi="宋体" w:eastAsia="方正小标宋_GBK"/>
          <w:sz w:val="44"/>
          <w:szCs w:val="44"/>
        </w:rPr>
        <w:t>大理白族自治州</w:t>
      </w:r>
      <w:r>
        <w:rPr>
          <w:rFonts w:hint="eastAsia" w:ascii="宋体" w:hAnsi="宋体" w:eastAsia="方正小标宋_GBK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方正小标宋_GBK" w:cs="方正小标宋_GBK"/>
          <w:sz w:val="44"/>
          <w:szCs w:val="44"/>
        </w:rPr>
      </w:pPr>
      <w:r>
        <w:rPr>
          <w:rFonts w:hint="eastAsia" w:ascii="宋体" w:hAnsi="宋体" w:eastAsia="方正小标宋简体"/>
          <w:sz w:val="44"/>
          <w:szCs w:val="44"/>
        </w:rPr>
        <w:t>关于对大理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州</w:t>
      </w:r>
      <w:r>
        <w:rPr>
          <w:rFonts w:hint="eastAsia" w:ascii="宋体" w:hAnsi="宋体" w:eastAsia="方正小标宋简体"/>
          <w:sz w:val="44"/>
          <w:szCs w:val="44"/>
        </w:rPr>
        <w:t>第十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五</w:t>
      </w:r>
      <w:r>
        <w:rPr>
          <w:rFonts w:hint="eastAsia" w:ascii="宋体" w:hAnsi="宋体" w:eastAsia="方正小标宋简体"/>
          <w:sz w:val="44"/>
          <w:szCs w:val="44"/>
        </w:rPr>
        <w:t>届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人民代表大会</w:t>
      </w:r>
      <w:r>
        <w:rPr>
          <w:rFonts w:hint="eastAsia" w:ascii="宋体" w:hAnsi="宋体" w:eastAsia="方正小标宋简体"/>
          <w:sz w:val="44"/>
          <w:szCs w:val="44"/>
        </w:rPr>
        <w:t>第</w:t>
      </w: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四</w:t>
      </w:r>
      <w:r>
        <w:rPr>
          <w:rFonts w:hint="eastAsia" w:ascii="宋体" w:hAnsi="宋体" w:eastAsia="方正小标宋简体"/>
          <w:sz w:val="44"/>
          <w:szCs w:val="44"/>
        </w:rPr>
        <w:t>次会议第</w:t>
      </w:r>
      <w:r>
        <w:rPr>
          <w:rFonts w:hint="eastAsia" w:ascii="宋体" w:hAnsi="宋体" w:eastAsia="方正小标宋简体"/>
          <w:sz w:val="44"/>
          <w:szCs w:val="44"/>
          <w:lang w:val="en-US" w:eastAsia="zh-CN"/>
        </w:rPr>
        <w:t>2024306</w:t>
      </w:r>
      <w:r>
        <w:rPr>
          <w:rFonts w:hint="eastAsia" w:ascii="宋体" w:hAnsi="宋体" w:eastAsia="方正小标宋简体"/>
          <w:sz w:val="44"/>
          <w:szCs w:val="44"/>
        </w:rPr>
        <w:t>号</w:t>
      </w:r>
      <w:r>
        <w:rPr>
          <w:rFonts w:hint="eastAsia" w:ascii="宋体" w:hAnsi="宋体" w:eastAsia="方正小标宋简体"/>
          <w:sz w:val="44"/>
          <w:szCs w:val="44"/>
          <w:lang w:eastAsia="zh-CN"/>
        </w:rPr>
        <w:t>代表建议</w:t>
      </w:r>
      <w:r>
        <w:rPr>
          <w:rFonts w:hint="eastAsia" w:ascii="宋体" w:hAnsi="宋体" w:eastAsia="方正小标宋_GBK" w:cs="方正小标宋_GBK"/>
          <w:sz w:val="44"/>
          <w:szCs w:val="44"/>
        </w:rPr>
        <w:t>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宋体" w:hAnsi="宋体" w:eastAsia="仿宋_GB2312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尊敬的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李天洪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代表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</w:rPr>
        <w:t>非常感谢您对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我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</w:rPr>
        <w:t>州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住房城乡建设事业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  <w:t>的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</w:rPr>
        <w:t>关心和支持。您在州十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  <w:t>五届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</w:rPr>
        <w:t>人大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  <w:t>第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四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</w:rPr>
        <w:t>次会议上提出的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  <w:t>“关于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解决洱源县9.13大型泥石流灾害灾后民房恢复重建-民房避险搬迁项目资金缺口的建议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  <w:t>”</w:t>
      </w:r>
      <w:r>
        <w:rPr>
          <w:rFonts w:hint="eastAsia" w:ascii="方正仿宋简体" w:hAnsi="方正仿宋简体" w:eastAsia="方正仿宋简体" w:cs="方正仿宋简体"/>
          <w:color w:val="auto"/>
          <w:kern w:val="0"/>
          <w:sz w:val="32"/>
          <w:szCs w:val="32"/>
          <w:lang w:eastAsia="zh-CN" w:bidi="ar"/>
        </w:rPr>
        <w:t>是一件十分重要、</w:t>
      </w:r>
      <w:r>
        <w:rPr>
          <w:rFonts w:hint="eastAsia" w:ascii="方正仿宋简体" w:hAnsi="方正仿宋简体" w:eastAsia="方正仿宋简体" w:cs="方正仿宋简体"/>
          <w:color w:val="auto"/>
          <w:kern w:val="0"/>
          <w:sz w:val="32"/>
          <w:szCs w:val="32"/>
          <w:lang w:val="en-US" w:eastAsia="zh-CN" w:bidi="ar"/>
        </w:rPr>
        <w:t>关乎民生</w:t>
      </w:r>
      <w:r>
        <w:rPr>
          <w:rFonts w:hint="eastAsia" w:ascii="方正仿宋简体" w:hAnsi="方正仿宋简体" w:eastAsia="方正仿宋简体" w:cs="方正仿宋简体"/>
          <w:color w:val="auto"/>
          <w:kern w:val="0"/>
          <w:sz w:val="32"/>
          <w:szCs w:val="32"/>
          <w:lang w:eastAsia="zh-CN" w:bidi="ar"/>
        </w:rPr>
        <w:t>的建议，建议</w:t>
      </w:r>
      <w:r>
        <w:rPr>
          <w:rFonts w:hint="eastAsia" w:ascii="方正仿宋简体" w:hAnsi="方正仿宋简体" w:eastAsia="方正仿宋简体" w:cs="方正仿宋简体"/>
          <w:color w:val="auto"/>
          <w:kern w:val="0"/>
          <w:sz w:val="32"/>
          <w:szCs w:val="32"/>
          <w:lang w:val="en-US" w:eastAsia="zh-CN" w:bidi="ar"/>
        </w:rPr>
        <w:t>切合实际</w:t>
      </w:r>
      <w:r>
        <w:rPr>
          <w:rFonts w:hint="eastAsia" w:ascii="方正仿宋简体" w:hAnsi="方正仿宋简体" w:eastAsia="方正仿宋简体" w:cs="方正仿宋简体"/>
          <w:color w:val="auto"/>
          <w:kern w:val="0"/>
          <w:sz w:val="32"/>
          <w:szCs w:val="32"/>
          <w:lang w:eastAsia="zh-CN" w:bidi="ar"/>
        </w:rPr>
        <w:t>，着眼于解决</w:t>
      </w:r>
      <w:r>
        <w:rPr>
          <w:rFonts w:hint="eastAsia" w:ascii="方正仿宋简体" w:hAnsi="方正仿宋简体" w:eastAsia="方正仿宋简体" w:cs="方正仿宋简体"/>
          <w:color w:val="auto"/>
          <w:kern w:val="0"/>
          <w:sz w:val="32"/>
          <w:szCs w:val="32"/>
          <w:lang w:val="en-US" w:eastAsia="zh-CN" w:bidi="ar"/>
        </w:rPr>
        <w:t>泥石流后受灾群众的民房恢复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val="en-US" w:eastAsia="zh-CN" w:bidi="ar"/>
        </w:rPr>
        <w:t>重建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eastAsia="zh-CN" w:bidi="ar"/>
        </w:rPr>
        <w:t>具体困难和问题，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val="en-US" w:eastAsia="zh-CN" w:bidi="ar"/>
        </w:rPr>
        <w:t>关乎群众的切身利益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eastAsia="zh-CN" w:bidi="ar"/>
        </w:rPr>
        <w:t>，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val="en-US" w:eastAsia="zh-CN" w:bidi="ar"/>
        </w:rPr>
        <w:t>您提出的建议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已交由我局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办理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经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我局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认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真研究，结合我州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具体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工作实际答复如下：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eastAsia" w:ascii="方正黑体简体" w:hAnsi="方正黑体简体" w:eastAsia="方正黑体简体" w:cs="方正黑体简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简体" w:hAnsi="方正黑体简体" w:eastAsia="方正黑体简体" w:cs="方正黑体简体"/>
          <w:color w:val="auto"/>
          <w:kern w:val="2"/>
          <w:sz w:val="32"/>
          <w:szCs w:val="32"/>
          <w:lang w:val="en-US" w:eastAsia="zh-CN" w:bidi="ar-SA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洱源县“9.13”大型山洪泥石流灾害发生后，省州党委政府高度重视，迅速反应，州减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灾委迅速启动了山洪泥石流二级响应、县减灾委立即启动一级响应，省州领导第一时间作出指示批示，洱源县及时启动了灾后恢复重建工作，并编制了《洱源县“9.13”大型山洪泥石流灾害灾后恢复重建规划（2021—2023年）》，规划涉及民房恢复重建、基础设施建设工程、社会事业发展工程、地质灾害综合治理工程、产业发展培育工程、乡村振兴工程，共6大项内容，涉及39个子项目，总投资10.4亿元，其中争取国家部委补助10845万元，省级补助24200万元，州级补助4667万元，县级自筹32686万元，企业自筹10704万元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left="0" w:leftChars="0"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color w:val="auto"/>
          <w:kern w:val="0"/>
          <w:sz w:val="32"/>
          <w:szCs w:val="32"/>
          <w:lang w:val="en-US" w:eastAsia="zh-CN" w:bidi="ar-SA"/>
        </w:rPr>
        <w:t>民房恢复重建部分分为修缮加固和避险搬迁两个项目，主要实施391户避险搬迁和7户修缮加固。</w:t>
      </w:r>
      <w:r>
        <w:rPr>
          <w:rFonts w:hint="eastAsia" w:ascii="方正仿宋简体" w:hAnsi="方正仿宋简体" w:eastAsia="方正仿宋简体" w:cs="方正仿宋简体"/>
          <w:color w:val="auto"/>
          <w:kern w:val="2"/>
          <w:sz w:val="32"/>
          <w:szCs w:val="32"/>
          <w:lang w:val="en-US" w:eastAsia="zh-CN" w:bidi="ar-SA"/>
        </w:rPr>
        <w:t>全县集中安置371户，其中凤羽镇153户，安置点位于凤羽镇营尾；乔后镇79源安邑岩观安置点12户、龙门涧安置点18户、骑龙山炼铁秧田湾安置点49户；炼铁乡安置126户，秧田湾安置点92户、新庄安置点34户；牛街乡13户、安置点位于上站。全县分散安置20户，茈碧湖镇7户，炼铁乡13户。其中分散安置炼铁13户已全部开工，一层封顶12户；茈碧湖镇7户已全部开工，全部完成二层封顶，正在进行装饰装修，并已完成入住。集中安置已完成集中安置点选址、规划、地勘、设计和土地、林地、环评手续的办理等前期工作，并成立了每个安置点的建房理事会，同步开展集中搬迁群众的搬迁报名、宗地抽签、“三通一平”等工作。目前正在进行集中安置点基础设施项目的施工同步开展民房建设，集中安置点搬迁民房已开工236户，一层封顶164户，完工150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default" w:ascii="方正黑体简体" w:hAnsi="方正黑体简体" w:eastAsia="方正黑体简体" w:cs="方正黑体简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简体" w:hAnsi="方正黑体简体" w:eastAsia="方正黑体简体" w:cs="方正黑体简体"/>
          <w:color w:val="auto"/>
          <w:kern w:val="2"/>
          <w:sz w:val="32"/>
          <w:szCs w:val="32"/>
          <w:lang w:val="en-US" w:eastAsia="zh-CN" w:bidi="ar-SA"/>
        </w:rPr>
        <w:t>二、关于民房恢复重建部分资金问题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8" w:lineRule="exact"/>
        <w:ind w:firstLine="640" w:firstLineChars="200"/>
        <w:jc w:val="both"/>
        <w:textAlignment w:val="auto"/>
        <w:rPr>
          <w:rFonts w:hint="default" w:ascii="方正仿宋简体" w:hAnsi="方正仿宋简体" w:eastAsia="方正仿宋简体" w:cs="方正仿宋简体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kern w:val="2"/>
          <w:sz w:val="32"/>
          <w:szCs w:val="32"/>
          <w:lang w:val="en-US" w:eastAsia="zh-CN"/>
        </w:rPr>
        <w:t>根据《洱源县“9.13”大型山洪泥石流灾后恢复重建地质灾害综合治理专项规划(2022-2024年)》文件，民房恢复重建部分总投资约4.4亿元，其中民房部分投资约2.46亿元，公共基础设施投资约1.55亿元，征地费和前期工作经费约3900万元。根据大理州《因地质灾害搬迁避让项目管理办法》，洱源县“9.13”大型山洪泥石流灾后恢复重建地质灾害避险搬迁项目，省、州应补助资金1759.5万元，其中省级应补助资金1173万元，州级应补助资金586.5万元。按照《云南省自然资源厅关于地质灾害搬迁避让相关请示事项的意见》（云自然资地勘〔</w:t>
      </w:r>
      <w:r>
        <w:rPr>
          <w:rFonts w:hint="eastAsia" w:ascii="方正仿宋简体" w:hAnsi="方正仿宋简体" w:eastAsia="方正仿宋简体" w:cs="方正仿宋简体"/>
          <w:color w:val="auto"/>
          <w:kern w:val="2"/>
          <w:sz w:val="32"/>
          <w:szCs w:val="32"/>
          <w:lang w:val="en-US" w:eastAsia="zh-CN"/>
        </w:rPr>
        <w:t>2022</w:t>
      </w:r>
      <w:r>
        <w:rPr>
          <w:rFonts w:hint="eastAsia" w:ascii="方正仿宋简体" w:hAnsi="方正仿宋简体" w:eastAsia="方正仿宋简体" w:cs="方正仿宋简体"/>
          <w:color w:val="auto"/>
          <w:kern w:val="2"/>
          <w:sz w:val="32"/>
          <w:szCs w:val="32"/>
          <w:lang w:val="en-US" w:eastAsia="zh-CN"/>
        </w:rPr>
        <w:t>〕584号）要求，洱源县“9.13”大型山洪泥石流灾后恢复重建地质灾害避险搬迁省级补助资金，应从省级下达洱源县因地质灾害搬迁避让资金结余指标中拨付，目前洱源县因地质灾害搬迁避让结余资金为1960万元，由县财政统筹。根据《大理白族自治州财政局 大理白族自治州自然资源和规划局关于下达洱源县“9.13”大型山洪泥石流灾害灾后重建规划项目州级补助资金的通知》（大财资环〔2022〕121 号）文件，州级应补助资金586.5万元，已于2022年9月下达洱源县。目前，洱源县集中安置点完成投资约17000万元，其中基础设施完成投资9000万元、民房完成投资8000万元。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default" w:ascii="方正黑体简体" w:hAnsi="方正黑体简体" w:eastAsia="方正黑体简体" w:cs="方正黑体简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简体" w:hAnsi="方正黑体简体" w:eastAsia="方正黑体简体" w:cs="方正黑体简体"/>
          <w:color w:val="auto"/>
          <w:kern w:val="2"/>
          <w:sz w:val="32"/>
          <w:szCs w:val="32"/>
          <w:lang w:val="en-US" w:eastAsia="zh-CN" w:bidi="ar-SA"/>
        </w:rPr>
        <w:t>三、下一步工作计划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8" w:lineRule="exact"/>
        <w:ind w:firstLine="640" w:firstLineChars="200"/>
        <w:jc w:val="both"/>
        <w:textAlignment w:val="auto"/>
        <w:rPr>
          <w:rFonts w:hint="default" w:ascii="方正仿宋简体" w:hAnsi="方正仿宋简体" w:eastAsia="方正仿宋简体" w:cs="方正仿宋简体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kern w:val="2"/>
          <w:sz w:val="32"/>
          <w:szCs w:val="32"/>
          <w:lang w:val="en-US" w:eastAsia="zh-CN"/>
        </w:rPr>
        <w:t>下一步工作中，大理州住房和城乡建设局将坚持问题导向，聚焦洱源县9.13大型泥石流灾害灾后民房恢复重建任务，会同州级有关部门加强协同沟通，强化对洱源县的支持和指导，形成工作合力。同时，积极向上级部门争取资金，切实有效推动恢复重建任务圆满完成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8" w:lineRule="exact"/>
        <w:ind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color w:val="auto"/>
          <w:kern w:val="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left="0" w:leftChars="0"/>
        <w:jc w:val="both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fal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967A63"/>
    <w:rsid w:val="00671CAA"/>
    <w:rsid w:val="042E20F1"/>
    <w:rsid w:val="0A964894"/>
    <w:rsid w:val="155E1E9A"/>
    <w:rsid w:val="1CC26575"/>
    <w:rsid w:val="20F65F05"/>
    <w:rsid w:val="29041599"/>
    <w:rsid w:val="29342B65"/>
    <w:rsid w:val="2B063CB0"/>
    <w:rsid w:val="2CD344AB"/>
    <w:rsid w:val="2F974234"/>
    <w:rsid w:val="31340CF6"/>
    <w:rsid w:val="34722D39"/>
    <w:rsid w:val="3AE155A1"/>
    <w:rsid w:val="4434126C"/>
    <w:rsid w:val="46C3676C"/>
    <w:rsid w:val="4B206F3D"/>
    <w:rsid w:val="4F8D10AA"/>
    <w:rsid w:val="53B62404"/>
    <w:rsid w:val="55EB6659"/>
    <w:rsid w:val="56967A63"/>
    <w:rsid w:val="57F101DC"/>
    <w:rsid w:val="69270D44"/>
    <w:rsid w:val="701B5230"/>
    <w:rsid w:val="71251347"/>
    <w:rsid w:val="75612226"/>
    <w:rsid w:val="77EB5D57"/>
    <w:rsid w:val="789F408E"/>
    <w:rsid w:val="7947126C"/>
    <w:rsid w:val="7A2F783E"/>
    <w:rsid w:val="7AC4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outlineLvl w:val="1"/>
    </w:pPr>
    <w:rPr>
      <w:rFonts w:ascii="Times New Roman" w:hAnsi="Times New Roman" w:eastAsia="宋体fal"/>
      <w:szCs w:val="24"/>
    </w:rPr>
  </w:style>
  <w:style w:type="paragraph" w:styleId="4">
    <w:name w:val="heading 3"/>
    <w:basedOn w:val="1"/>
    <w:next w:val="1"/>
    <w:link w:val="18"/>
    <w:qFormat/>
    <w:uiPriority w:val="0"/>
    <w:pPr>
      <w:keepNext/>
      <w:keepLines/>
      <w:spacing w:line="413" w:lineRule="auto"/>
      <w:outlineLvl w:val="2"/>
    </w:pPr>
    <w:rPr>
      <w:rFonts w:ascii="Times New Roman" w:hAnsi="Times New Roman" w:eastAsia="黑体"/>
      <w:b/>
      <w:sz w:val="28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5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 w:eastAsia="宋体" w:cs="Times New Roman"/>
      <w:sz w:val="21"/>
      <w:szCs w:val="24"/>
    </w:rPr>
  </w:style>
  <w:style w:type="paragraph" w:styleId="6">
    <w:name w:val="toa heading"/>
    <w:basedOn w:val="1"/>
    <w:next w:val="1"/>
    <w:qFormat/>
    <w:uiPriority w:val="0"/>
    <w:pPr>
      <w:spacing w:before="120"/>
    </w:pPr>
    <w:rPr>
      <w:rFonts w:ascii="Cambria" w:hAnsi="Cambria" w:cs="Cambria"/>
      <w:sz w:val="24"/>
    </w:rPr>
  </w:style>
  <w:style w:type="paragraph" w:styleId="7">
    <w:name w:val="Body Text"/>
    <w:basedOn w:val="1"/>
    <w:next w:val="8"/>
    <w:qFormat/>
    <w:uiPriority w:val="0"/>
    <w:pPr>
      <w:spacing w:after="120"/>
    </w:pPr>
  </w:style>
  <w:style w:type="paragraph" w:styleId="8">
    <w:name w:val="toc 5"/>
    <w:basedOn w:val="1"/>
    <w:next w:val="1"/>
    <w:semiHidden/>
    <w:qFormat/>
    <w:uiPriority w:val="99"/>
    <w:pPr>
      <w:ind w:left="1680"/>
    </w:pPr>
    <w:rPr>
      <w:rFonts w:ascii="Calibri" w:hAnsi="Calibri" w:eastAsia="宋体" w:cs="Calibri"/>
    </w:rPr>
  </w:style>
  <w:style w:type="paragraph" w:styleId="9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paragraph" w:styleId="13">
    <w:name w:val="Body Text First Indent 2"/>
    <w:basedOn w:val="9"/>
    <w:unhideWhenUsed/>
    <w:qFormat/>
    <w:uiPriority w:val="99"/>
    <w:pPr>
      <w:ind w:firstLine="420" w:firstLineChars="200"/>
    </w:pPr>
  </w:style>
  <w:style w:type="paragraph" w:customStyle="1" w:styleId="16">
    <w:name w:val="正文缩进1"/>
    <w:basedOn w:val="1"/>
    <w:qFormat/>
    <w:uiPriority w:val="0"/>
    <w:pPr>
      <w:ind w:firstLine="420" w:firstLineChars="200"/>
    </w:pPr>
    <w:rPr>
      <w:rFonts w:cs="Times New Roman"/>
    </w:rPr>
  </w:style>
  <w:style w:type="paragraph" w:customStyle="1" w:styleId="17">
    <w:name w:val="Normal Indent1"/>
    <w:next w:val="1"/>
    <w:qFormat/>
    <w:uiPriority w:val="99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8">
    <w:name w:val="标题 3 Char"/>
    <w:link w:val="4"/>
    <w:qFormat/>
    <w:uiPriority w:val="0"/>
    <w:rPr>
      <w:rFonts w:ascii="Times New Roman" w:hAnsi="Times New Roman" w:eastAsia="黑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大理州直属党政机关单位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Office_11.8.6.11020_F1E327BC-269C-435d-A152-05C5408002CA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2023-05-22T01:30:00Z</dcterms:created>
  <dc:creator>Administrator</dc:creator>
  <cp:lastModifiedBy>严航兵</cp:lastModifiedBy>
  <cp:lastPrinted>2024-06-25T01:12:46Z</cp:lastPrinted>
  <dcterms:modified xsi:type="dcterms:W3CDTF">2024-06-25T01:13:44Z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2052-11.8.6.11020</vt:lpwstr>
  </property>
  <property fmtid="{D5CDD505-2E9C-101B-9397-08002B2CF9AE}" pid="3" name="ICV">
    <vt:lpwstr>688B8E3412E74662BA0E172EEC902E5D</vt:lpwstr>
  </property>
</Properties>
</file>