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E87A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14:paraId="411BB7C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方正小标宋_GBK"/>
          <w:sz w:val="44"/>
          <w:szCs w:val="44"/>
          <w:lang w:eastAsia="zh-CN"/>
        </w:rPr>
      </w:pPr>
      <w:r>
        <w:rPr>
          <w:rFonts w:hint="eastAsia" w:ascii="宋体" w:hAnsi="宋体" w:eastAsia="方正小标宋_GBK"/>
          <w:sz w:val="44"/>
          <w:szCs w:val="44"/>
        </w:rPr>
        <w:t>大理白族自治州</w:t>
      </w:r>
      <w:r>
        <w:rPr>
          <w:rFonts w:hint="eastAsia" w:ascii="宋体" w:hAnsi="宋体" w:eastAsia="方正小标宋_GBK"/>
          <w:sz w:val="44"/>
          <w:szCs w:val="44"/>
          <w:lang w:eastAsia="zh-CN"/>
        </w:rPr>
        <w:t>住房和城乡建设局</w:t>
      </w:r>
    </w:p>
    <w:p w14:paraId="3F18845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方正小标宋_GBK"/>
          <w:sz w:val="44"/>
          <w:szCs w:val="44"/>
          <w:lang w:val="en-US" w:eastAsia="zh-CN"/>
        </w:rPr>
      </w:pPr>
      <w:r>
        <w:rPr>
          <w:rFonts w:hint="eastAsia" w:ascii="宋体" w:hAnsi="宋体" w:eastAsia="方正小标宋_GBK"/>
          <w:sz w:val="44"/>
          <w:szCs w:val="44"/>
        </w:rPr>
        <w:t>关于</w:t>
      </w:r>
      <w:r>
        <w:rPr>
          <w:rFonts w:hint="eastAsia" w:ascii="宋体" w:hAnsi="宋体" w:eastAsia="方正小标宋_GBK"/>
          <w:sz w:val="44"/>
          <w:szCs w:val="44"/>
          <w:lang w:val="en-US" w:eastAsia="zh-CN"/>
        </w:rPr>
        <w:t>对州政协第十四届三次会议</w:t>
      </w:r>
    </w:p>
    <w:p w14:paraId="317139A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仿宋_GB2312"/>
        </w:rPr>
      </w:pPr>
      <w:r>
        <w:rPr>
          <w:rFonts w:hint="eastAsia" w:ascii="宋体" w:hAnsi="宋体" w:eastAsia="方正小标宋_GBK"/>
          <w:sz w:val="44"/>
          <w:szCs w:val="44"/>
          <w:lang w:val="en-US" w:eastAsia="zh-CN"/>
        </w:rPr>
        <w:t>第143007号提案的答复</w:t>
      </w:r>
    </w:p>
    <w:p w14:paraId="2658D7A1">
      <w:pPr>
        <w:keepNext w:val="0"/>
        <w:keepLines w:val="0"/>
        <w:pageBreakBefore w:val="0"/>
        <w:widowControl w:val="0"/>
        <w:kinsoku/>
        <w:wordWrap/>
        <w:overflowPunct/>
        <w:topLinePunct w:val="0"/>
        <w:autoSpaceDE/>
        <w:autoSpaceDN/>
        <w:bidi w:val="0"/>
        <w:adjustRightInd/>
        <w:snapToGrid/>
        <w:spacing w:line="600" w:lineRule="exact"/>
        <w:ind w:firstLine="3465" w:firstLineChars="1650"/>
        <w:textAlignment w:val="auto"/>
        <w:rPr>
          <w:rFonts w:hint="eastAsia" w:ascii="宋体" w:hAnsi="宋体"/>
        </w:rPr>
      </w:pPr>
    </w:p>
    <w:p w14:paraId="4DAA3B4D">
      <w:pPr>
        <w:keepNext w:val="0"/>
        <w:keepLines w:val="0"/>
        <w:pageBreakBefore w:val="0"/>
        <w:widowControl w:val="0"/>
        <w:kinsoku/>
        <w:wordWrap/>
        <w:overflowPunct w:val="0"/>
        <w:topLinePunct w:val="0"/>
        <w:autoSpaceDE/>
        <w:autoSpaceDN/>
        <w:bidi w:val="0"/>
        <w:adjustRightInd w:val="0"/>
        <w:snapToGrid w:val="0"/>
        <w:spacing w:line="600" w:lineRule="exact"/>
        <w:jc w:val="both"/>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朱照斌委员：</w:t>
      </w:r>
    </w:p>
    <w:p w14:paraId="08737C42">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您提出的《关于加快住宅小区供配电设施资产移交的提案》（第143007号）交我们办理，综合协办单位意见，现答复如下：</w:t>
      </w:r>
    </w:p>
    <w:p w14:paraId="06B0D58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一、办理工作开展情况</w:t>
      </w:r>
    </w:p>
    <w:p w14:paraId="43FE11E7">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jc w:val="both"/>
        <w:textAlignment w:val="auto"/>
        <w:rPr>
          <w:rFonts w:hint="eastAsia" w:ascii="宋体" w:hAnsi="宋体" w:eastAsia="方正仿宋_GBK" w:cs="方正仿宋_GBK"/>
          <w:b/>
          <w:bCs/>
          <w:sz w:val="32"/>
          <w:szCs w:val="32"/>
          <w:lang w:val="en-US" w:eastAsia="zh-CN"/>
        </w:rPr>
      </w:pPr>
      <w:r>
        <w:rPr>
          <w:rFonts w:hint="eastAsia" w:ascii="宋体" w:hAnsi="宋体" w:eastAsia="方正仿宋_GBK" w:cs="方正仿宋_GBK"/>
          <w:sz w:val="32"/>
          <w:szCs w:val="32"/>
          <w:lang w:val="en-US" w:eastAsia="zh-CN"/>
        </w:rPr>
        <w:t>根据《中共大理州委办公室 大理州人民政府办公室 政协大理州委员会办公室关于认真做好州政协2024年度重点提案办理督办工作和州政协2022年度办理结果BC类提案续办续复情况开展调研回访的通知》（大办通〔2024〕14号）的要求，州政协2024年度第143007号重点提案《关于加快住宅小区供配电设施资产移交的提案》由州住房城乡建设局主办，州能源局、州自然资源和规划局、大理供电局协办。为做好重点提案办理工作，州住房城乡建设局高度重视，于2024年5月22日制定了《政协大理州第十四届委员会第143007号重点提案办理工作方案》，并报请州人民政府审定后及时印发。2024年5月22日、23日、27日，由州政协分管领导带队，州住房城乡建设局、州能源局、州发改委、大理供电局参与，到永平县、巍山县、大理市、大理经开区开展供配电设施资产移交专题调研。根据州委、州政府领导批示要求，州住房城乡建设局配合州发改委、大理供电局及时研究制定</w:t>
      </w:r>
      <w:r>
        <w:rPr>
          <w:rStyle w:val="11"/>
          <w:rFonts w:hint="default" w:ascii="Times New Roman" w:hAnsi="Times New Roman" w:eastAsia="方正仿宋_GBK" w:cs="Times New Roman"/>
          <w:b w:val="0"/>
          <w:bCs/>
          <w:i w:val="0"/>
          <w:caps w:val="0"/>
          <w:color w:val="auto"/>
          <w:spacing w:val="0"/>
          <w:sz w:val="32"/>
          <w:szCs w:val="32"/>
          <w:shd w:val="clear" w:color="auto" w:fill="FFFFFF"/>
          <w:lang w:val="en-US" w:eastAsia="zh-CN"/>
        </w:rPr>
        <w:t>《</w:t>
      </w:r>
      <w:r>
        <w:rPr>
          <w:rStyle w:val="11"/>
          <w:rFonts w:hint="default" w:ascii="Times New Roman" w:hAnsi="Times New Roman" w:eastAsia="方正仿宋_GBK" w:cs="Times New Roman"/>
          <w:b w:val="0"/>
          <w:bCs/>
          <w:i w:val="0"/>
          <w:caps w:val="0"/>
          <w:color w:val="auto"/>
          <w:spacing w:val="0"/>
          <w:sz w:val="32"/>
          <w:szCs w:val="32"/>
          <w:shd w:val="clear" w:color="auto" w:fill="FFFFFF"/>
          <w:lang w:eastAsia="zh-CN"/>
        </w:rPr>
        <w:t>大理州住宅（居民</w:t>
      </w:r>
      <w:r>
        <w:rPr>
          <w:rFonts w:hint="default" w:ascii="宋体" w:hAnsi="宋体" w:eastAsia="方正仿宋_GBK" w:cs="方正仿宋_GBK"/>
          <w:sz w:val="32"/>
          <w:szCs w:val="32"/>
          <w:lang w:val="en-US" w:eastAsia="zh-CN"/>
        </w:rPr>
        <w:t>）小区电力资产（供配电设施资产）移交工作方案》</w:t>
      </w:r>
      <w:r>
        <w:rPr>
          <w:rFonts w:hint="eastAsia" w:ascii="宋体" w:hAnsi="宋体" w:eastAsia="方正仿宋_GBK" w:cs="方正仿宋_GBK"/>
          <w:sz w:val="32"/>
          <w:szCs w:val="32"/>
          <w:lang w:val="en-US" w:eastAsia="zh-CN"/>
        </w:rPr>
        <w:t>，报请州人民政府于2024年7月3日印</w:t>
      </w:r>
      <w:r>
        <w:rPr>
          <w:rStyle w:val="11"/>
          <w:rFonts w:hint="eastAsia" w:ascii="Times New Roman" w:hAnsi="Times New Roman" w:eastAsia="方正仿宋_GBK" w:cs="Times New Roman"/>
          <w:b w:val="0"/>
          <w:bCs/>
          <w:i w:val="0"/>
          <w:caps w:val="0"/>
          <w:color w:val="auto"/>
          <w:spacing w:val="0"/>
          <w:sz w:val="32"/>
          <w:szCs w:val="32"/>
          <w:shd w:val="clear" w:color="auto" w:fill="FFFFFF"/>
          <w:lang w:val="en-US" w:eastAsia="zh-CN"/>
        </w:rPr>
        <w:t>发实施。</w:t>
      </w:r>
    </w:p>
    <w:p w14:paraId="2DD360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二、关于提案中反映的问题</w:t>
      </w:r>
    </w:p>
    <w:p w14:paraId="197E269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一是关于未移交小区存在配套设施不完善充电桩安装不便、产权方运维不到位甚至无运维责任主体、安全隐患高、停电多、居民用户不能享受城乡居民生活用电电价等问题。二是未移交小区供配电资产安全隐患突出、未分表计量、高层建筑未按国家标准规范配置双回路或双电源供电，用户改造资金筹集困难等因素制约小区供配电资产移交。经商相关部门，我们认为，主要有以下原因：</w:t>
      </w:r>
      <w:r>
        <w:rPr>
          <w:rFonts w:hint="eastAsia" w:ascii="宋体" w:hAnsi="宋体" w:eastAsia="方正仿宋_GBK" w:cs="方正仿宋_GBK"/>
          <w:b/>
          <w:bCs/>
          <w:sz w:val="32"/>
          <w:szCs w:val="32"/>
          <w:lang w:val="en-US" w:eastAsia="zh-CN"/>
        </w:rPr>
        <w:t>一是改造资金筹措力度不足。</w:t>
      </w:r>
      <w:r>
        <w:rPr>
          <w:rFonts w:hint="eastAsia" w:ascii="宋体" w:hAnsi="宋体" w:eastAsia="方正仿宋_GBK" w:cs="方正仿宋_GBK"/>
          <w:sz w:val="32"/>
          <w:szCs w:val="32"/>
          <w:lang w:val="en-US" w:eastAsia="zh-CN"/>
        </w:rPr>
        <w:t>近年来，虽然大理州持续加大老旧小区改造，全州2021年至2023年对65个老旧小区电力设施改造，仅占老旧小区改造总数454个小区的14%。老旧小区改造内容涉及“楼道革命”“环境革命”“管理革命”和“一老一小”等适老化及适儿化改造等内容，涉及面大，资金需求较大，都是通过中央财政资金投入，无地方财政资金和居民出资投入，很难满足各行各业、人民群众的诉求，目前住房城乡建设部门牵头推进的建筑和市政基础设施设备更新工作，主要以住宅电梯、供水、供热、供气、污水处理、环卫、城市生命线工程、建筑节能改造等为重点，暂无明确电力设施更新改造，导致改造资金筹措力度不足。</w:t>
      </w:r>
      <w:r>
        <w:rPr>
          <w:rFonts w:hint="eastAsia" w:ascii="宋体" w:hAnsi="宋体" w:eastAsia="方正仿宋_GBK" w:cs="方正仿宋_GBK"/>
          <w:b/>
          <w:bCs/>
          <w:sz w:val="32"/>
          <w:szCs w:val="32"/>
          <w:lang w:val="en-US" w:eastAsia="zh-CN"/>
        </w:rPr>
        <w:t>二是物业管理和业主委员会还没有全覆盖。</w:t>
      </w:r>
      <w:r>
        <w:rPr>
          <w:rFonts w:hint="eastAsia" w:ascii="宋体" w:hAnsi="宋体" w:eastAsia="方正仿宋_GBK" w:cs="方正仿宋_GBK"/>
          <w:sz w:val="32"/>
          <w:szCs w:val="32"/>
          <w:lang w:val="en-US" w:eastAsia="zh-CN"/>
        </w:rPr>
        <w:t>目前，还有部分小区没有物业公司，同时也未成立业主委员会，供电等部门在电力设施移交的过程中找不到对接主体，不利于移交工作开展。</w:t>
      </w:r>
    </w:p>
    <w:p w14:paraId="58C950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三、关于对提案内容的逐条答复</w:t>
      </w:r>
    </w:p>
    <w:p w14:paraId="7C4E85EF">
      <w:pPr>
        <w:pStyle w:val="8"/>
        <w:keepNext w:val="0"/>
        <w:keepLines w:val="0"/>
        <w:pageBreakBefore w:val="0"/>
        <w:widowControl/>
        <w:shd w:val="clear" w:color="auto" w:fill="FFFFFF"/>
        <w:kinsoku/>
        <w:wordWrap/>
        <w:topLinePunct w:val="0"/>
        <w:autoSpaceDE/>
        <w:autoSpaceDN/>
        <w:bidi w:val="0"/>
        <w:spacing w:beforeAutospacing="0" w:afterAutospacing="0" w:line="600" w:lineRule="exact"/>
        <w:ind w:firstLine="643" w:firstLineChars="200"/>
        <w:jc w:val="both"/>
        <w:textAlignment w:val="auto"/>
        <w:rPr>
          <w:rFonts w:hint="eastAsia" w:ascii="宋体" w:hAnsi="宋体" w:eastAsia="方正仿宋_GBK" w:cs="方正仿宋_GBK"/>
          <w:b w:val="0"/>
          <w:bCs w:val="0"/>
          <w:sz w:val="32"/>
          <w:szCs w:val="32"/>
          <w:lang w:val="en-US" w:eastAsia="zh-CN"/>
        </w:rPr>
      </w:pPr>
      <w:r>
        <w:rPr>
          <w:rFonts w:hint="eastAsia" w:ascii="宋体" w:hAnsi="宋体" w:eastAsia="方正仿宋_GBK" w:cs="方正仿宋_GBK"/>
          <w:b/>
          <w:bCs/>
          <w:kern w:val="2"/>
          <w:sz w:val="32"/>
          <w:szCs w:val="32"/>
          <w:lang w:val="en-US" w:eastAsia="zh-CN" w:bidi="ar-SA"/>
        </w:rPr>
        <w:t>一是全力开展新建小区供配电资产移交。</w:t>
      </w:r>
      <w:r>
        <w:rPr>
          <w:rFonts w:hint="eastAsia" w:ascii="宋体" w:hAnsi="宋体" w:eastAsia="方正仿宋_GBK" w:cs="方正仿宋_GBK"/>
          <w:kern w:val="2"/>
          <w:sz w:val="32"/>
          <w:szCs w:val="32"/>
          <w:lang w:val="en-US" w:eastAsia="zh-CN" w:bidi="ar-SA"/>
        </w:rPr>
        <w:t>根据州人民政府办公室7月3日印发的</w:t>
      </w:r>
      <w:r>
        <w:rPr>
          <w:rFonts w:hint="default" w:ascii="宋体" w:hAnsi="宋体" w:eastAsia="方正仿宋_GBK" w:cs="方正仿宋_GBK"/>
          <w:kern w:val="2"/>
          <w:sz w:val="32"/>
          <w:szCs w:val="32"/>
          <w:lang w:val="en-US" w:eastAsia="zh-CN" w:bidi="ar-SA"/>
        </w:rPr>
        <w:t>《大理州住宅（居民）小区电力资产（供配电设施资产）移交工作方案》</w:t>
      </w:r>
      <w:r>
        <w:rPr>
          <w:rFonts w:hint="eastAsia" w:ascii="宋体" w:hAnsi="宋体" w:eastAsia="方正仿宋_GBK" w:cs="方正仿宋_GBK"/>
          <w:kern w:val="2"/>
          <w:sz w:val="32"/>
          <w:szCs w:val="32"/>
          <w:lang w:val="en-US" w:eastAsia="zh-CN" w:bidi="ar-SA"/>
        </w:rPr>
        <w:t>，州、县市自然资源部门已将州、县市供电部门列为州、县市国土空间规划委员会成员单位，通过项目审查会议提出相关意见建议。强化施工图审查管理，指导督促各县市住建部门</w:t>
      </w:r>
      <w:r>
        <w:rPr>
          <w:rFonts w:hint="eastAsia" w:ascii="宋体" w:hAnsi="宋体" w:eastAsia="方正仿宋_GBK" w:cs="方正仿宋_GBK"/>
          <w:sz w:val="32"/>
          <w:szCs w:val="32"/>
          <w:lang w:val="en-US" w:eastAsia="zh-CN"/>
        </w:rPr>
        <w:t>凡承接新建住宅小区施工图审查任务的房屋建筑施工图审查机构，加强对配电设施相关内容的审查。推动各县市住房城乡建设部门将供电单位列入新建住宅（居民）小区竣工综合验收成员单位，将供电单位验收结果应用于新建住宅（居民）小区竣工综合验收结</w:t>
      </w:r>
      <w:bookmarkStart w:id="0" w:name="_GoBack"/>
      <w:bookmarkEnd w:id="0"/>
      <w:r>
        <w:rPr>
          <w:rFonts w:hint="eastAsia" w:ascii="宋体" w:hAnsi="宋体" w:eastAsia="方正仿宋_GBK" w:cs="方正仿宋_GBK"/>
          <w:sz w:val="32"/>
          <w:szCs w:val="32"/>
          <w:lang w:val="en-US" w:eastAsia="zh-CN"/>
        </w:rPr>
        <w:t>论，实行电力设施工程竣工验收与电力资产验收移交同步推进，</w:t>
      </w:r>
      <w:r>
        <w:rPr>
          <w:rFonts w:hint="eastAsia" w:ascii="宋体" w:hAnsi="宋体" w:eastAsia="方正仿宋_GBK" w:cs="方正仿宋_GBK"/>
          <w:kern w:val="2"/>
          <w:sz w:val="32"/>
          <w:szCs w:val="32"/>
          <w:lang w:val="en-US" w:eastAsia="zh-CN" w:bidi="ar-SA"/>
        </w:rPr>
        <w:t>实现直接供电。</w:t>
      </w:r>
      <w:r>
        <w:rPr>
          <w:rFonts w:hint="eastAsia" w:ascii="宋体" w:hAnsi="宋体" w:eastAsia="方正仿宋_GBK" w:cs="方正仿宋_GBK"/>
          <w:b/>
          <w:bCs/>
          <w:kern w:val="2"/>
          <w:sz w:val="32"/>
          <w:szCs w:val="32"/>
          <w:lang w:val="en-US" w:eastAsia="zh-CN" w:bidi="ar-SA"/>
        </w:rPr>
        <w:t>二是老旧小区改造优先开展供配电设施改造。</w:t>
      </w:r>
      <w:r>
        <w:rPr>
          <w:rFonts w:hint="eastAsia" w:ascii="宋体" w:hAnsi="宋体" w:eastAsia="方正仿宋_GBK" w:cs="方正仿宋_GBK"/>
          <w:kern w:val="2"/>
          <w:sz w:val="32"/>
          <w:szCs w:val="32"/>
          <w:lang w:val="en-US" w:eastAsia="zh-CN" w:bidi="ar-SA"/>
        </w:rPr>
        <w:t>我们将加大项目争取力度，全力争取老旧小区和棚户区改造配套基础设施项目，积极将供配电设施改造纳入项目建设内容之一。同时积极对接发展改革部门，</w:t>
      </w:r>
      <w:r>
        <w:rPr>
          <w:rFonts w:hint="eastAsia" w:ascii="宋体" w:hAnsi="宋体" w:eastAsia="方正仿宋_GBK" w:cs="方正仿宋_GBK"/>
          <w:sz w:val="32"/>
          <w:szCs w:val="32"/>
          <w:lang w:val="en-US" w:eastAsia="zh-CN"/>
        </w:rPr>
        <w:t>在大规模设备更新等项目中，优先将电力资产未移交小区的电力设施改造纳入项目建设内容，加大资金争取力度，积极推动已建小区和商品房的电力设施设备更新改造及安全隐患整改，支持业主按照有关规定申请使用住房专项维修资金，对有较大安全隐患的公共电力设施设备进行更新改造。</w:t>
      </w:r>
      <w:r>
        <w:rPr>
          <w:rFonts w:hint="eastAsia" w:ascii="宋体" w:hAnsi="宋体" w:eastAsia="方正仿宋_GBK" w:cs="方正仿宋_GBK"/>
          <w:b/>
          <w:bCs/>
          <w:sz w:val="32"/>
          <w:szCs w:val="32"/>
          <w:lang w:val="en-US" w:eastAsia="zh-CN"/>
        </w:rPr>
        <w:t>三是非老旧小区出台政策支持供配电设施改造。</w:t>
      </w:r>
      <w:r>
        <w:rPr>
          <w:rFonts w:hint="eastAsia" w:ascii="宋体" w:hAnsi="宋体" w:eastAsia="方正仿宋_GBK" w:cs="方正仿宋_GBK"/>
          <w:sz w:val="32"/>
          <w:szCs w:val="32"/>
          <w:lang w:val="en-US" w:eastAsia="zh-CN"/>
        </w:rPr>
        <w:t>对无相关项目资金或争取项目资金还有缺口的小区和商品房电力设施，积极开展供配电设施政策宣传，鼓励小区业主自筹资金逐步进行“一户一表”改造，对意愿强烈、产权关系清晰的电力资产，优先安排改造移交。</w:t>
      </w:r>
    </w:p>
    <w:p w14:paraId="00FBA09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方正仿宋_GBK" w:cs="方正仿宋_GBK"/>
          <w:kern w:val="2"/>
          <w:sz w:val="32"/>
          <w:szCs w:val="32"/>
          <w:lang w:val="en-US" w:eastAsia="zh-CN" w:bidi="ar-SA"/>
        </w:rPr>
      </w:pPr>
      <w:r>
        <w:rPr>
          <w:rFonts w:hint="eastAsia" w:ascii="宋体" w:hAnsi="宋体" w:eastAsia="方正仿宋_GBK" w:cs="方正仿宋_GBK"/>
          <w:kern w:val="2"/>
          <w:sz w:val="32"/>
          <w:szCs w:val="32"/>
          <w:lang w:val="en-US" w:eastAsia="zh-CN" w:bidi="ar-SA"/>
        </w:rPr>
        <w:t>下一步，我们将会同各职能部门积极吸收和借鉴你们提出的宝贵建议，持续推进</w:t>
      </w:r>
      <w:r>
        <w:rPr>
          <w:rStyle w:val="11"/>
          <w:rFonts w:hint="default" w:ascii="Times New Roman" w:hAnsi="Times New Roman" w:eastAsia="方正仿宋_GBK" w:cs="Times New Roman"/>
          <w:b w:val="0"/>
          <w:bCs/>
          <w:i w:val="0"/>
          <w:caps w:val="0"/>
          <w:color w:val="auto"/>
          <w:spacing w:val="0"/>
          <w:sz w:val="32"/>
          <w:szCs w:val="32"/>
          <w:shd w:val="clear" w:color="auto" w:fill="FFFFFF"/>
          <w:lang w:eastAsia="zh-CN"/>
        </w:rPr>
        <w:t>住宅（居民）小区电力资产（供配电设施资产）移交</w:t>
      </w:r>
      <w:r>
        <w:rPr>
          <w:rStyle w:val="11"/>
          <w:rFonts w:hint="default" w:ascii="Times New Roman" w:hAnsi="Times New Roman" w:eastAsia="方正仿宋_GBK" w:cs="Times New Roman"/>
          <w:b w:val="0"/>
          <w:bCs/>
          <w:i w:val="0"/>
          <w:caps w:val="0"/>
          <w:color w:val="auto"/>
          <w:spacing w:val="0"/>
          <w:sz w:val="32"/>
          <w:szCs w:val="32"/>
          <w:shd w:val="clear" w:color="auto" w:fill="FFFFFF"/>
          <w:lang w:val="en-US" w:eastAsia="zh-CN"/>
        </w:rPr>
        <w:t>工作</w:t>
      </w:r>
      <w:r>
        <w:rPr>
          <w:rFonts w:hint="eastAsia" w:ascii="宋体" w:hAnsi="宋体" w:eastAsia="方正仿宋_GBK" w:cs="方正仿宋_GBK"/>
          <w:sz w:val="32"/>
          <w:szCs w:val="32"/>
          <w:lang w:val="en-US" w:eastAsia="zh-CN"/>
        </w:rPr>
        <w:t>，不断</w:t>
      </w:r>
      <w:r>
        <w:rPr>
          <w:rFonts w:hint="eastAsia" w:ascii="宋体" w:hAnsi="宋体" w:eastAsia="方正仿宋_GBK" w:cs="方正仿宋_GBK"/>
          <w:sz w:val="32"/>
          <w:szCs w:val="32"/>
        </w:rPr>
        <w:t>增强群众用电获得感、幸福感、安全感</w:t>
      </w:r>
      <w:r>
        <w:rPr>
          <w:rFonts w:hint="eastAsia" w:ascii="宋体" w:hAnsi="宋体" w:eastAsia="方正仿宋_GBK" w:cs="方正仿宋_GBK"/>
          <w:kern w:val="2"/>
          <w:sz w:val="32"/>
          <w:szCs w:val="32"/>
          <w:lang w:val="en-US" w:eastAsia="zh-CN" w:bidi="ar-SA"/>
        </w:rPr>
        <w:t>。</w:t>
      </w:r>
    </w:p>
    <w:p w14:paraId="464E7CA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宋体" w:hAnsi="宋体" w:eastAsia="方正仿宋_GBK" w:cs="方正仿宋_GBK"/>
          <w:kern w:val="2"/>
          <w:sz w:val="32"/>
          <w:szCs w:val="32"/>
          <w:lang w:val="en-US" w:eastAsia="zh-CN" w:bidi="ar-SA"/>
        </w:rPr>
      </w:pPr>
      <w:r>
        <w:rPr>
          <w:rFonts w:hint="eastAsia" w:ascii="宋体" w:hAnsi="宋体" w:eastAsia="方正仿宋_GBK" w:cs="方正仿宋_GBK"/>
          <w:kern w:val="2"/>
          <w:sz w:val="32"/>
          <w:szCs w:val="32"/>
          <w:lang w:val="en-US" w:eastAsia="zh-CN" w:bidi="ar-SA"/>
        </w:rPr>
        <w:t>感谢您对全州城市建设管理工作的关心和支持，并提出中肯的建议和意见，希望在以后的工作中继续给予关注和支持。</w:t>
      </w:r>
    </w:p>
    <w:p w14:paraId="65C35B1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宋体" w:hAnsi="宋体" w:eastAsia="方正仿宋_GBK" w:cs="方正仿宋_GBK"/>
          <w:kern w:val="2"/>
          <w:sz w:val="32"/>
          <w:szCs w:val="32"/>
          <w:lang w:val="en-US" w:eastAsia="zh-CN" w:bidi="ar-SA"/>
        </w:rPr>
      </w:pPr>
    </w:p>
    <w:p w14:paraId="5DFBFCE0">
      <w:pPr>
        <w:pStyle w:val="8"/>
        <w:keepNext w:val="0"/>
        <w:keepLines w:val="0"/>
        <w:pageBreakBefore w:val="0"/>
        <w:widowControl/>
        <w:shd w:val="clear" w:color="auto" w:fill="FFFFFF"/>
        <w:kinsoku/>
        <w:wordWrap/>
        <w:topLinePunct w:val="0"/>
        <w:autoSpaceDE/>
        <w:autoSpaceDN/>
        <w:bidi w:val="0"/>
        <w:spacing w:beforeAutospacing="0" w:afterAutospacing="0" w:line="600" w:lineRule="exact"/>
        <w:jc w:val="both"/>
        <w:textAlignment w:val="auto"/>
        <w:rPr>
          <w:rFonts w:hint="eastAsia" w:ascii="宋体" w:hAnsi="宋体" w:eastAsia="方正仿宋_GBK" w:cs="方正仿宋_GBK"/>
          <w:kern w:val="2"/>
          <w:sz w:val="32"/>
          <w:szCs w:val="32"/>
          <w:lang w:val="en-US" w:eastAsia="zh-CN" w:bidi="ar-SA"/>
        </w:rPr>
      </w:pPr>
    </w:p>
    <w:p w14:paraId="6743C11C">
      <w:pPr>
        <w:pStyle w:val="8"/>
        <w:keepNext w:val="0"/>
        <w:keepLines w:val="0"/>
        <w:pageBreakBefore w:val="0"/>
        <w:widowControl/>
        <w:shd w:val="clear" w:color="auto" w:fill="FFFFFF"/>
        <w:kinsoku/>
        <w:wordWrap/>
        <w:topLinePunct w:val="0"/>
        <w:autoSpaceDE/>
        <w:autoSpaceDN/>
        <w:bidi w:val="0"/>
        <w:spacing w:beforeAutospacing="0" w:afterAutospacing="0" w:line="600" w:lineRule="exact"/>
        <w:ind w:firstLine="640" w:firstLineChars="200"/>
        <w:jc w:val="both"/>
        <w:textAlignment w:val="auto"/>
        <w:rPr>
          <w:rFonts w:hint="eastAsia" w:ascii="宋体" w:hAnsi="宋体" w:eastAsia="方正仿宋_GBK" w:cs="方正仿宋_GBK"/>
          <w:kern w:val="2"/>
          <w:sz w:val="32"/>
          <w:szCs w:val="32"/>
          <w:lang w:val="en-US" w:eastAsia="zh-CN" w:bidi="ar-SA"/>
        </w:rPr>
      </w:pPr>
    </w:p>
    <w:p w14:paraId="58A4209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120" w:firstLineChars="1600"/>
        <w:textAlignment w:val="auto"/>
        <w:rPr>
          <w:rFonts w:hint="eastAsia"/>
          <w:lang w:val="en-US" w:eastAsia="zh-CN"/>
        </w:rPr>
      </w:pPr>
      <w:r>
        <w:rPr>
          <w:rFonts w:hint="eastAsia" w:ascii="宋体" w:hAnsi="宋体" w:eastAsia="方正仿宋_GBK" w:cs="方正仿宋_GBK"/>
          <w:sz w:val="32"/>
          <w:szCs w:val="32"/>
          <w:lang w:val="en-US" w:eastAsia="zh-CN"/>
        </w:rPr>
        <w:t>2024年7月22日</w:t>
      </w:r>
    </w:p>
    <w:p w14:paraId="7B9D6083">
      <w:pPr>
        <w:pStyle w:val="5"/>
        <w:rPr>
          <w:rFonts w:hint="default"/>
          <w:lang w:val="en-US" w:eastAsia="zh-CN"/>
        </w:rPr>
      </w:pPr>
      <w:r>
        <w:rPr>
          <w:rFonts w:hint="eastAsia" w:ascii="宋体" w:hAnsi="宋体" w:eastAsia="方正仿宋_GBK" w:cs="方正仿宋_GBK"/>
          <w:sz w:val="32"/>
          <w:szCs w:val="32"/>
          <w:lang w:val="en-US" w:eastAsia="zh-CN"/>
        </w:rPr>
        <w:t>（联系人及电话：城市建设与管理科杨鑫铨，2131591）</w:t>
      </w:r>
    </w:p>
    <w:sectPr>
      <w:footerReference r:id="rId3" w:type="default"/>
      <w:pgSz w:w="11906" w:h="16838"/>
      <w:pgMar w:top="1701" w:right="1474" w:bottom="113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FF63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F0DB24">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F0DB24">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kYWM1NjA1NDI4ZmI4YjQ0YjE1MThhNTg2OWVlZGQifQ=="/>
  </w:docVars>
  <w:rsids>
    <w:rsidRoot w:val="00172A27"/>
    <w:rsid w:val="000B3CE2"/>
    <w:rsid w:val="002E475D"/>
    <w:rsid w:val="00451E01"/>
    <w:rsid w:val="008D5E3D"/>
    <w:rsid w:val="00E8160A"/>
    <w:rsid w:val="00EE3A61"/>
    <w:rsid w:val="011D09E6"/>
    <w:rsid w:val="0128173D"/>
    <w:rsid w:val="012F2889"/>
    <w:rsid w:val="014C0740"/>
    <w:rsid w:val="015346A9"/>
    <w:rsid w:val="016B1BE3"/>
    <w:rsid w:val="016F430C"/>
    <w:rsid w:val="017F5064"/>
    <w:rsid w:val="01CF7710"/>
    <w:rsid w:val="025E0D3C"/>
    <w:rsid w:val="02663731"/>
    <w:rsid w:val="02665CE7"/>
    <w:rsid w:val="0280593E"/>
    <w:rsid w:val="028A6483"/>
    <w:rsid w:val="02B93ECC"/>
    <w:rsid w:val="02CC6FF2"/>
    <w:rsid w:val="02DE35CD"/>
    <w:rsid w:val="031C521C"/>
    <w:rsid w:val="03254D1C"/>
    <w:rsid w:val="032F4E74"/>
    <w:rsid w:val="033145DB"/>
    <w:rsid w:val="03515104"/>
    <w:rsid w:val="0364639E"/>
    <w:rsid w:val="03812145"/>
    <w:rsid w:val="038E4972"/>
    <w:rsid w:val="039749EF"/>
    <w:rsid w:val="039C7237"/>
    <w:rsid w:val="03A34D06"/>
    <w:rsid w:val="03B012C4"/>
    <w:rsid w:val="03BB08B3"/>
    <w:rsid w:val="03CA00D7"/>
    <w:rsid w:val="03D45C64"/>
    <w:rsid w:val="04245F21"/>
    <w:rsid w:val="0444488F"/>
    <w:rsid w:val="045A7D84"/>
    <w:rsid w:val="04623E7D"/>
    <w:rsid w:val="04700A5C"/>
    <w:rsid w:val="04F507A8"/>
    <w:rsid w:val="04FC0358"/>
    <w:rsid w:val="05026A14"/>
    <w:rsid w:val="050F21EA"/>
    <w:rsid w:val="05340028"/>
    <w:rsid w:val="057A0EB4"/>
    <w:rsid w:val="057C5B4B"/>
    <w:rsid w:val="05A607FA"/>
    <w:rsid w:val="05B06173"/>
    <w:rsid w:val="05B135E6"/>
    <w:rsid w:val="05BA443B"/>
    <w:rsid w:val="05C44221"/>
    <w:rsid w:val="05E4298B"/>
    <w:rsid w:val="06150F68"/>
    <w:rsid w:val="06193DCC"/>
    <w:rsid w:val="061F042A"/>
    <w:rsid w:val="06370DF7"/>
    <w:rsid w:val="064D75FA"/>
    <w:rsid w:val="0683760D"/>
    <w:rsid w:val="06A411DD"/>
    <w:rsid w:val="06AA5DCB"/>
    <w:rsid w:val="06CB502E"/>
    <w:rsid w:val="06FD46F1"/>
    <w:rsid w:val="06FD4A88"/>
    <w:rsid w:val="070D2698"/>
    <w:rsid w:val="07213823"/>
    <w:rsid w:val="07287AAF"/>
    <w:rsid w:val="07350929"/>
    <w:rsid w:val="075344EB"/>
    <w:rsid w:val="075C0F94"/>
    <w:rsid w:val="07600163"/>
    <w:rsid w:val="0769116B"/>
    <w:rsid w:val="077E1F52"/>
    <w:rsid w:val="07AE5D0C"/>
    <w:rsid w:val="07B1045C"/>
    <w:rsid w:val="07E72487"/>
    <w:rsid w:val="07E852B0"/>
    <w:rsid w:val="07F54A80"/>
    <w:rsid w:val="08380F8C"/>
    <w:rsid w:val="08391F49"/>
    <w:rsid w:val="08543C09"/>
    <w:rsid w:val="0861725E"/>
    <w:rsid w:val="08673C69"/>
    <w:rsid w:val="08783230"/>
    <w:rsid w:val="0889068B"/>
    <w:rsid w:val="08BF7D47"/>
    <w:rsid w:val="08CC0E67"/>
    <w:rsid w:val="08F20203"/>
    <w:rsid w:val="0902516F"/>
    <w:rsid w:val="090A002D"/>
    <w:rsid w:val="090A12E5"/>
    <w:rsid w:val="090F576C"/>
    <w:rsid w:val="09294F08"/>
    <w:rsid w:val="094F6389"/>
    <w:rsid w:val="09985A87"/>
    <w:rsid w:val="09B207F9"/>
    <w:rsid w:val="09C62B46"/>
    <w:rsid w:val="09D97417"/>
    <w:rsid w:val="09DE46C2"/>
    <w:rsid w:val="0A2200BE"/>
    <w:rsid w:val="0A340183"/>
    <w:rsid w:val="0A864F89"/>
    <w:rsid w:val="0AD93052"/>
    <w:rsid w:val="0B295D57"/>
    <w:rsid w:val="0BAE46B6"/>
    <w:rsid w:val="0BCC6074"/>
    <w:rsid w:val="0BD91277"/>
    <w:rsid w:val="0BF30382"/>
    <w:rsid w:val="0C147087"/>
    <w:rsid w:val="0C2D2B31"/>
    <w:rsid w:val="0C2E00B9"/>
    <w:rsid w:val="0C2E310B"/>
    <w:rsid w:val="0C2F0B8D"/>
    <w:rsid w:val="0C450451"/>
    <w:rsid w:val="0C472BCB"/>
    <w:rsid w:val="0C4E2764"/>
    <w:rsid w:val="0C5740BE"/>
    <w:rsid w:val="0C7A1F06"/>
    <w:rsid w:val="0C8C3EA4"/>
    <w:rsid w:val="0CC275C1"/>
    <w:rsid w:val="0CDF75B6"/>
    <w:rsid w:val="0CEC6D04"/>
    <w:rsid w:val="0D0B2D93"/>
    <w:rsid w:val="0D152AE0"/>
    <w:rsid w:val="0D44560E"/>
    <w:rsid w:val="0D7176A1"/>
    <w:rsid w:val="0DAB5EB7"/>
    <w:rsid w:val="0DAE2941"/>
    <w:rsid w:val="0DCE4588"/>
    <w:rsid w:val="0DD72E47"/>
    <w:rsid w:val="0DE3083D"/>
    <w:rsid w:val="0DF57D5D"/>
    <w:rsid w:val="0E0620E6"/>
    <w:rsid w:val="0E1266BC"/>
    <w:rsid w:val="0E1D0F51"/>
    <w:rsid w:val="0E385430"/>
    <w:rsid w:val="0ECA7307"/>
    <w:rsid w:val="0ECA7B43"/>
    <w:rsid w:val="0ED2023B"/>
    <w:rsid w:val="0EE8197B"/>
    <w:rsid w:val="0F4C1FBC"/>
    <w:rsid w:val="0F620D94"/>
    <w:rsid w:val="0F9160E8"/>
    <w:rsid w:val="0FA9237F"/>
    <w:rsid w:val="103C1431"/>
    <w:rsid w:val="10720EAE"/>
    <w:rsid w:val="1090087D"/>
    <w:rsid w:val="10C750A7"/>
    <w:rsid w:val="115D3D0D"/>
    <w:rsid w:val="11635C16"/>
    <w:rsid w:val="11B7409B"/>
    <w:rsid w:val="11C77C5F"/>
    <w:rsid w:val="11E61051"/>
    <w:rsid w:val="120869D1"/>
    <w:rsid w:val="121C1C9F"/>
    <w:rsid w:val="123C51F3"/>
    <w:rsid w:val="1252202B"/>
    <w:rsid w:val="12630EEE"/>
    <w:rsid w:val="12891B38"/>
    <w:rsid w:val="12B952A1"/>
    <w:rsid w:val="12C14EC5"/>
    <w:rsid w:val="13161CE3"/>
    <w:rsid w:val="13230020"/>
    <w:rsid w:val="13467A33"/>
    <w:rsid w:val="142359AC"/>
    <w:rsid w:val="142C66FC"/>
    <w:rsid w:val="1485453A"/>
    <w:rsid w:val="14BF3673"/>
    <w:rsid w:val="150A5A53"/>
    <w:rsid w:val="152427C9"/>
    <w:rsid w:val="15424DD5"/>
    <w:rsid w:val="1558033D"/>
    <w:rsid w:val="15746A3E"/>
    <w:rsid w:val="158404F5"/>
    <w:rsid w:val="15B832F3"/>
    <w:rsid w:val="15BB209F"/>
    <w:rsid w:val="15C21B73"/>
    <w:rsid w:val="15C47283"/>
    <w:rsid w:val="15C713C7"/>
    <w:rsid w:val="15CA3D77"/>
    <w:rsid w:val="160B69F6"/>
    <w:rsid w:val="16153D0E"/>
    <w:rsid w:val="162E3271"/>
    <w:rsid w:val="164526E8"/>
    <w:rsid w:val="16560252"/>
    <w:rsid w:val="16A14C97"/>
    <w:rsid w:val="16F55A98"/>
    <w:rsid w:val="16F85908"/>
    <w:rsid w:val="17B50A7A"/>
    <w:rsid w:val="17B520D8"/>
    <w:rsid w:val="17B6582A"/>
    <w:rsid w:val="17C8686E"/>
    <w:rsid w:val="17DB7824"/>
    <w:rsid w:val="17F95C77"/>
    <w:rsid w:val="17FC424A"/>
    <w:rsid w:val="18397455"/>
    <w:rsid w:val="184A283A"/>
    <w:rsid w:val="185F480A"/>
    <w:rsid w:val="18B81CD1"/>
    <w:rsid w:val="18C215A4"/>
    <w:rsid w:val="18DB08F3"/>
    <w:rsid w:val="18F05DD2"/>
    <w:rsid w:val="18FB46D0"/>
    <w:rsid w:val="19400CC9"/>
    <w:rsid w:val="19504170"/>
    <w:rsid w:val="195900D5"/>
    <w:rsid w:val="19730E4F"/>
    <w:rsid w:val="19790853"/>
    <w:rsid w:val="19937EBA"/>
    <w:rsid w:val="1A405A8A"/>
    <w:rsid w:val="1A421EE3"/>
    <w:rsid w:val="1A5640BB"/>
    <w:rsid w:val="1A99471B"/>
    <w:rsid w:val="1AD22BD2"/>
    <w:rsid w:val="1AD73F99"/>
    <w:rsid w:val="1AED402B"/>
    <w:rsid w:val="1B243559"/>
    <w:rsid w:val="1B5D1C74"/>
    <w:rsid w:val="1B626658"/>
    <w:rsid w:val="1B8A3A3D"/>
    <w:rsid w:val="1BA37FEF"/>
    <w:rsid w:val="1BA47E6A"/>
    <w:rsid w:val="1BDD5509"/>
    <w:rsid w:val="1BE52F57"/>
    <w:rsid w:val="1BE815E8"/>
    <w:rsid w:val="1C482FEC"/>
    <w:rsid w:val="1C514E6A"/>
    <w:rsid w:val="1C8151DD"/>
    <w:rsid w:val="1C873AF8"/>
    <w:rsid w:val="1D50397A"/>
    <w:rsid w:val="1D60233E"/>
    <w:rsid w:val="1D65033C"/>
    <w:rsid w:val="1DD400FF"/>
    <w:rsid w:val="1DEC52DA"/>
    <w:rsid w:val="1DF83E91"/>
    <w:rsid w:val="1E391D84"/>
    <w:rsid w:val="1E4D2540"/>
    <w:rsid w:val="1E536EED"/>
    <w:rsid w:val="1E560E77"/>
    <w:rsid w:val="1E5B401A"/>
    <w:rsid w:val="1E794945"/>
    <w:rsid w:val="1E816114"/>
    <w:rsid w:val="1EC16CE2"/>
    <w:rsid w:val="1F0C16C3"/>
    <w:rsid w:val="1F2D310F"/>
    <w:rsid w:val="1F6C2C44"/>
    <w:rsid w:val="1F6D109D"/>
    <w:rsid w:val="1FD41D65"/>
    <w:rsid w:val="1FD557C8"/>
    <w:rsid w:val="1FEA77EA"/>
    <w:rsid w:val="20207D76"/>
    <w:rsid w:val="202B1B81"/>
    <w:rsid w:val="202D19B6"/>
    <w:rsid w:val="204A174C"/>
    <w:rsid w:val="205151DC"/>
    <w:rsid w:val="206D0BA9"/>
    <w:rsid w:val="208B1B7E"/>
    <w:rsid w:val="20F4351F"/>
    <w:rsid w:val="2105123B"/>
    <w:rsid w:val="21413E3F"/>
    <w:rsid w:val="21473ED3"/>
    <w:rsid w:val="218A705A"/>
    <w:rsid w:val="21B6105F"/>
    <w:rsid w:val="21BB36C6"/>
    <w:rsid w:val="21EB7716"/>
    <w:rsid w:val="22437B4E"/>
    <w:rsid w:val="22650B4B"/>
    <w:rsid w:val="22714212"/>
    <w:rsid w:val="227646AE"/>
    <w:rsid w:val="228F783B"/>
    <w:rsid w:val="22A519D1"/>
    <w:rsid w:val="22AD444E"/>
    <w:rsid w:val="22C42408"/>
    <w:rsid w:val="232262BD"/>
    <w:rsid w:val="23342184"/>
    <w:rsid w:val="23971098"/>
    <w:rsid w:val="23B9360B"/>
    <w:rsid w:val="23C3393E"/>
    <w:rsid w:val="23CC3E61"/>
    <w:rsid w:val="23DC27E9"/>
    <w:rsid w:val="23DC3E75"/>
    <w:rsid w:val="23DE6E9B"/>
    <w:rsid w:val="2431099E"/>
    <w:rsid w:val="243609B0"/>
    <w:rsid w:val="24DE24D4"/>
    <w:rsid w:val="250824DF"/>
    <w:rsid w:val="252B2B2F"/>
    <w:rsid w:val="253458D6"/>
    <w:rsid w:val="253D66D8"/>
    <w:rsid w:val="2543198B"/>
    <w:rsid w:val="254D7BF8"/>
    <w:rsid w:val="2565221A"/>
    <w:rsid w:val="25665F4D"/>
    <w:rsid w:val="256774AE"/>
    <w:rsid w:val="256E356E"/>
    <w:rsid w:val="25733F0C"/>
    <w:rsid w:val="2594720C"/>
    <w:rsid w:val="25DA160F"/>
    <w:rsid w:val="25EA5C9C"/>
    <w:rsid w:val="26061EF6"/>
    <w:rsid w:val="261B2D65"/>
    <w:rsid w:val="261C20EA"/>
    <w:rsid w:val="261C4B7F"/>
    <w:rsid w:val="262D1D9A"/>
    <w:rsid w:val="263F2E50"/>
    <w:rsid w:val="266641B6"/>
    <w:rsid w:val="266877EA"/>
    <w:rsid w:val="26715809"/>
    <w:rsid w:val="268270B5"/>
    <w:rsid w:val="26884D72"/>
    <w:rsid w:val="269234D2"/>
    <w:rsid w:val="26C174A2"/>
    <w:rsid w:val="26D43222"/>
    <w:rsid w:val="26E11AFE"/>
    <w:rsid w:val="271649AE"/>
    <w:rsid w:val="27322BF0"/>
    <w:rsid w:val="276B2BD8"/>
    <w:rsid w:val="27720084"/>
    <w:rsid w:val="2780752B"/>
    <w:rsid w:val="278B48ED"/>
    <w:rsid w:val="27C97CD5"/>
    <w:rsid w:val="27DF6067"/>
    <w:rsid w:val="281100C9"/>
    <w:rsid w:val="28124A4C"/>
    <w:rsid w:val="28354E06"/>
    <w:rsid w:val="283844A2"/>
    <w:rsid w:val="28633F50"/>
    <w:rsid w:val="287845F5"/>
    <w:rsid w:val="28DA007C"/>
    <w:rsid w:val="28E615E6"/>
    <w:rsid w:val="28F56229"/>
    <w:rsid w:val="294065BD"/>
    <w:rsid w:val="29652E48"/>
    <w:rsid w:val="298802A7"/>
    <w:rsid w:val="29FB40DD"/>
    <w:rsid w:val="2A41096D"/>
    <w:rsid w:val="2A5962B8"/>
    <w:rsid w:val="2A7D288D"/>
    <w:rsid w:val="2A7D5FC4"/>
    <w:rsid w:val="2A802366"/>
    <w:rsid w:val="2A8E398C"/>
    <w:rsid w:val="2A983102"/>
    <w:rsid w:val="2A9939B1"/>
    <w:rsid w:val="2AA3374B"/>
    <w:rsid w:val="2AAE3608"/>
    <w:rsid w:val="2AC42738"/>
    <w:rsid w:val="2AE22E4C"/>
    <w:rsid w:val="2B031721"/>
    <w:rsid w:val="2B472710"/>
    <w:rsid w:val="2B7C3B5A"/>
    <w:rsid w:val="2B8A1044"/>
    <w:rsid w:val="2B946CFA"/>
    <w:rsid w:val="2BB546AD"/>
    <w:rsid w:val="2BB91258"/>
    <w:rsid w:val="2BCF24D3"/>
    <w:rsid w:val="2C3614D4"/>
    <w:rsid w:val="2C377C49"/>
    <w:rsid w:val="2C561F35"/>
    <w:rsid w:val="2C592E47"/>
    <w:rsid w:val="2C5E6EA1"/>
    <w:rsid w:val="2C6352C2"/>
    <w:rsid w:val="2C6646BB"/>
    <w:rsid w:val="2CD83DD2"/>
    <w:rsid w:val="2CEE6E7E"/>
    <w:rsid w:val="2CFA3D45"/>
    <w:rsid w:val="2CFD5004"/>
    <w:rsid w:val="2D200C39"/>
    <w:rsid w:val="2D6743E0"/>
    <w:rsid w:val="2D6B49A1"/>
    <w:rsid w:val="2D6C7417"/>
    <w:rsid w:val="2DAA1D2F"/>
    <w:rsid w:val="2DE270DB"/>
    <w:rsid w:val="2DF3769A"/>
    <w:rsid w:val="2E316368"/>
    <w:rsid w:val="2E3D6CF5"/>
    <w:rsid w:val="2E4C7F04"/>
    <w:rsid w:val="2E802B81"/>
    <w:rsid w:val="2E8E65A5"/>
    <w:rsid w:val="2EE62680"/>
    <w:rsid w:val="2F0E5C82"/>
    <w:rsid w:val="2F245E1F"/>
    <w:rsid w:val="2F2B11C7"/>
    <w:rsid w:val="2F3565C7"/>
    <w:rsid w:val="2F696C4A"/>
    <w:rsid w:val="2FA45F2A"/>
    <w:rsid w:val="2FCC5A10"/>
    <w:rsid w:val="2FE53054"/>
    <w:rsid w:val="30291531"/>
    <w:rsid w:val="30454A60"/>
    <w:rsid w:val="3061625F"/>
    <w:rsid w:val="306A597C"/>
    <w:rsid w:val="307C1113"/>
    <w:rsid w:val="309C41D0"/>
    <w:rsid w:val="30AE5167"/>
    <w:rsid w:val="30BD68CD"/>
    <w:rsid w:val="30E614F7"/>
    <w:rsid w:val="30F668ED"/>
    <w:rsid w:val="31156D58"/>
    <w:rsid w:val="31302E3F"/>
    <w:rsid w:val="31527C25"/>
    <w:rsid w:val="316C3324"/>
    <w:rsid w:val="31826F73"/>
    <w:rsid w:val="318A2549"/>
    <w:rsid w:val="31AD19A3"/>
    <w:rsid w:val="31B828FB"/>
    <w:rsid w:val="31C72739"/>
    <w:rsid w:val="31D52C20"/>
    <w:rsid w:val="326902BE"/>
    <w:rsid w:val="326D41CB"/>
    <w:rsid w:val="32701BE9"/>
    <w:rsid w:val="32C3750B"/>
    <w:rsid w:val="32CA6C18"/>
    <w:rsid w:val="32D377E0"/>
    <w:rsid w:val="32E21472"/>
    <w:rsid w:val="32F65DE1"/>
    <w:rsid w:val="33126ED8"/>
    <w:rsid w:val="33450BB6"/>
    <w:rsid w:val="337B4EF0"/>
    <w:rsid w:val="337C6050"/>
    <w:rsid w:val="338B2C59"/>
    <w:rsid w:val="33AB49C1"/>
    <w:rsid w:val="33AE5724"/>
    <w:rsid w:val="33B808EF"/>
    <w:rsid w:val="33BF69D7"/>
    <w:rsid w:val="33C553F7"/>
    <w:rsid w:val="340330A9"/>
    <w:rsid w:val="340E38F7"/>
    <w:rsid w:val="341E3ACD"/>
    <w:rsid w:val="34305C8D"/>
    <w:rsid w:val="345D4222"/>
    <w:rsid w:val="34733C5F"/>
    <w:rsid w:val="34777AA4"/>
    <w:rsid w:val="349249C7"/>
    <w:rsid w:val="34955EC8"/>
    <w:rsid w:val="34A75D87"/>
    <w:rsid w:val="35217A82"/>
    <w:rsid w:val="358A0FAD"/>
    <w:rsid w:val="35C35EE5"/>
    <w:rsid w:val="35DE38A8"/>
    <w:rsid w:val="360F0CBC"/>
    <w:rsid w:val="36403608"/>
    <w:rsid w:val="364804C0"/>
    <w:rsid w:val="365B4165"/>
    <w:rsid w:val="366A2178"/>
    <w:rsid w:val="367400B9"/>
    <w:rsid w:val="36843BC4"/>
    <w:rsid w:val="368F798F"/>
    <w:rsid w:val="37157101"/>
    <w:rsid w:val="37336E96"/>
    <w:rsid w:val="374B70F1"/>
    <w:rsid w:val="376C269D"/>
    <w:rsid w:val="3789032B"/>
    <w:rsid w:val="37943E6E"/>
    <w:rsid w:val="37A334F8"/>
    <w:rsid w:val="37DB5FF9"/>
    <w:rsid w:val="38155126"/>
    <w:rsid w:val="3843423B"/>
    <w:rsid w:val="38694428"/>
    <w:rsid w:val="388F3C29"/>
    <w:rsid w:val="38934061"/>
    <w:rsid w:val="38A41DB2"/>
    <w:rsid w:val="38EA6B6B"/>
    <w:rsid w:val="38F971D4"/>
    <w:rsid w:val="391755C6"/>
    <w:rsid w:val="39240ACF"/>
    <w:rsid w:val="39572319"/>
    <w:rsid w:val="395D24B3"/>
    <w:rsid w:val="396B5103"/>
    <w:rsid w:val="397336CF"/>
    <w:rsid w:val="397855D8"/>
    <w:rsid w:val="39A24288"/>
    <w:rsid w:val="39AC7B60"/>
    <w:rsid w:val="39C778A0"/>
    <w:rsid w:val="39ED52EF"/>
    <w:rsid w:val="39FF74C3"/>
    <w:rsid w:val="3A137844"/>
    <w:rsid w:val="3A1A7360"/>
    <w:rsid w:val="3A381B70"/>
    <w:rsid w:val="3A3A47F6"/>
    <w:rsid w:val="3AA953AC"/>
    <w:rsid w:val="3AB650FD"/>
    <w:rsid w:val="3ABE5F04"/>
    <w:rsid w:val="3AC221D0"/>
    <w:rsid w:val="3AC710F6"/>
    <w:rsid w:val="3ADF7692"/>
    <w:rsid w:val="3B144B92"/>
    <w:rsid w:val="3B1E0BEE"/>
    <w:rsid w:val="3B2D59ED"/>
    <w:rsid w:val="3B5637CA"/>
    <w:rsid w:val="3B6A6C11"/>
    <w:rsid w:val="3B6F39CE"/>
    <w:rsid w:val="3B7048AC"/>
    <w:rsid w:val="3B782B1F"/>
    <w:rsid w:val="3BA11C66"/>
    <w:rsid w:val="3C180E59"/>
    <w:rsid w:val="3C3108CD"/>
    <w:rsid w:val="3C4A0C58"/>
    <w:rsid w:val="3C9433CF"/>
    <w:rsid w:val="3CB0223A"/>
    <w:rsid w:val="3CC132A0"/>
    <w:rsid w:val="3CD1423D"/>
    <w:rsid w:val="3CD97263"/>
    <w:rsid w:val="3D1D1C5F"/>
    <w:rsid w:val="3D3C1506"/>
    <w:rsid w:val="3D4238A9"/>
    <w:rsid w:val="3DAE0F97"/>
    <w:rsid w:val="3DDF0196"/>
    <w:rsid w:val="3DF67757"/>
    <w:rsid w:val="3E073C40"/>
    <w:rsid w:val="3E2956E3"/>
    <w:rsid w:val="3E356EA3"/>
    <w:rsid w:val="3E43596A"/>
    <w:rsid w:val="3E4C450F"/>
    <w:rsid w:val="3E6224FB"/>
    <w:rsid w:val="3EB63280"/>
    <w:rsid w:val="3EC66A12"/>
    <w:rsid w:val="3EDD54AF"/>
    <w:rsid w:val="3EE5603F"/>
    <w:rsid w:val="3EF24BE0"/>
    <w:rsid w:val="3F3E79D2"/>
    <w:rsid w:val="3F464E7B"/>
    <w:rsid w:val="3F495D63"/>
    <w:rsid w:val="3F530EB9"/>
    <w:rsid w:val="3F5D02D9"/>
    <w:rsid w:val="3F661B33"/>
    <w:rsid w:val="3F8C6E21"/>
    <w:rsid w:val="3FA57CC7"/>
    <w:rsid w:val="3FC21D6E"/>
    <w:rsid w:val="400B5E21"/>
    <w:rsid w:val="40107D2A"/>
    <w:rsid w:val="40202543"/>
    <w:rsid w:val="40555BFF"/>
    <w:rsid w:val="405D3199"/>
    <w:rsid w:val="407C15D8"/>
    <w:rsid w:val="40BE2EF4"/>
    <w:rsid w:val="40DF6F22"/>
    <w:rsid w:val="40E8307F"/>
    <w:rsid w:val="41100BFB"/>
    <w:rsid w:val="415522F5"/>
    <w:rsid w:val="418F708D"/>
    <w:rsid w:val="41C228D9"/>
    <w:rsid w:val="42402A59"/>
    <w:rsid w:val="428A29CA"/>
    <w:rsid w:val="42B55B24"/>
    <w:rsid w:val="42D23B0A"/>
    <w:rsid w:val="42E14549"/>
    <w:rsid w:val="431B3D04"/>
    <w:rsid w:val="43515629"/>
    <w:rsid w:val="439F61E6"/>
    <w:rsid w:val="43B2241F"/>
    <w:rsid w:val="441445A5"/>
    <w:rsid w:val="4431597E"/>
    <w:rsid w:val="444020DB"/>
    <w:rsid w:val="4449103F"/>
    <w:rsid w:val="44504F12"/>
    <w:rsid w:val="44576790"/>
    <w:rsid w:val="44986F84"/>
    <w:rsid w:val="44CC481B"/>
    <w:rsid w:val="44D04DF5"/>
    <w:rsid w:val="44E44D0F"/>
    <w:rsid w:val="44EA22CD"/>
    <w:rsid w:val="44F0272A"/>
    <w:rsid w:val="45401B3E"/>
    <w:rsid w:val="45453EDA"/>
    <w:rsid w:val="454569B9"/>
    <w:rsid w:val="454B4B82"/>
    <w:rsid w:val="454B744F"/>
    <w:rsid w:val="457063B0"/>
    <w:rsid w:val="45785745"/>
    <w:rsid w:val="45B32E6A"/>
    <w:rsid w:val="45B523AA"/>
    <w:rsid w:val="45E55659"/>
    <w:rsid w:val="45EB5EE5"/>
    <w:rsid w:val="46126CBD"/>
    <w:rsid w:val="46530CEC"/>
    <w:rsid w:val="46761591"/>
    <w:rsid w:val="469B3E75"/>
    <w:rsid w:val="470B027A"/>
    <w:rsid w:val="47133B39"/>
    <w:rsid w:val="47721602"/>
    <w:rsid w:val="47A01457"/>
    <w:rsid w:val="47A5361A"/>
    <w:rsid w:val="47A97AA1"/>
    <w:rsid w:val="481D3269"/>
    <w:rsid w:val="485B78C5"/>
    <w:rsid w:val="48752E27"/>
    <w:rsid w:val="48855BD8"/>
    <w:rsid w:val="48A95E76"/>
    <w:rsid w:val="48B004C6"/>
    <w:rsid w:val="48F6543F"/>
    <w:rsid w:val="49071EF3"/>
    <w:rsid w:val="493F49E4"/>
    <w:rsid w:val="49476C10"/>
    <w:rsid w:val="49607C2B"/>
    <w:rsid w:val="49660278"/>
    <w:rsid w:val="49846895"/>
    <w:rsid w:val="49BA10F5"/>
    <w:rsid w:val="4A1B0B0E"/>
    <w:rsid w:val="4A1D40ED"/>
    <w:rsid w:val="4A970184"/>
    <w:rsid w:val="4AA4400B"/>
    <w:rsid w:val="4AE91C9B"/>
    <w:rsid w:val="4B10300F"/>
    <w:rsid w:val="4B223B67"/>
    <w:rsid w:val="4B317E56"/>
    <w:rsid w:val="4B371E45"/>
    <w:rsid w:val="4B3A76BE"/>
    <w:rsid w:val="4B566CB8"/>
    <w:rsid w:val="4B660223"/>
    <w:rsid w:val="4BB110AC"/>
    <w:rsid w:val="4BB153BE"/>
    <w:rsid w:val="4BCF2969"/>
    <w:rsid w:val="4BE11E6C"/>
    <w:rsid w:val="4C165242"/>
    <w:rsid w:val="4C4C79E2"/>
    <w:rsid w:val="4C50554D"/>
    <w:rsid w:val="4C6462E1"/>
    <w:rsid w:val="4C7B0991"/>
    <w:rsid w:val="4C904828"/>
    <w:rsid w:val="4C973292"/>
    <w:rsid w:val="4C9A470E"/>
    <w:rsid w:val="4CC856F3"/>
    <w:rsid w:val="4D083D52"/>
    <w:rsid w:val="4D3245B5"/>
    <w:rsid w:val="4D665B13"/>
    <w:rsid w:val="4D6C4691"/>
    <w:rsid w:val="4D7B2166"/>
    <w:rsid w:val="4D957492"/>
    <w:rsid w:val="4DE7484C"/>
    <w:rsid w:val="4DED64F8"/>
    <w:rsid w:val="4E0875E0"/>
    <w:rsid w:val="4E435E3E"/>
    <w:rsid w:val="4E4C4BA3"/>
    <w:rsid w:val="4E57020E"/>
    <w:rsid w:val="4E695AB4"/>
    <w:rsid w:val="4E737893"/>
    <w:rsid w:val="4E830BC8"/>
    <w:rsid w:val="4E93665C"/>
    <w:rsid w:val="4EAD4336"/>
    <w:rsid w:val="4ED154E2"/>
    <w:rsid w:val="4ED845FC"/>
    <w:rsid w:val="4F1A1D36"/>
    <w:rsid w:val="4F2551C4"/>
    <w:rsid w:val="4F284A07"/>
    <w:rsid w:val="4F286C6E"/>
    <w:rsid w:val="4F2C7D2A"/>
    <w:rsid w:val="4F3E3390"/>
    <w:rsid w:val="4F563DB5"/>
    <w:rsid w:val="4F741D67"/>
    <w:rsid w:val="4F935EE2"/>
    <w:rsid w:val="4FA045D3"/>
    <w:rsid w:val="4FA06883"/>
    <w:rsid w:val="4FA239E9"/>
    <w:rsid w:val="4FA36ECF"/>
    <w:rsid w:val="4FA61AA0"/>
    <w:rsid w:val="4FA64E9B"/>
    <w:rsid w:val="4FCA09F6"/>
    <w:rsid w:val="4FD07282"/>
    <w:rsid w:val="4FF14C39"/>
    <w:rsid w:val="4FFF7AE6"/>
    <w:rsid w:val="5006749C"/>
    <w:rsid w:val="502F7D5B"/>
    <w:rsid w:val="50625076"/>
    <w:rsid w:val="50CC5549"/>
    <w:rsid w:val="50D02ADA"/>
    <w:rsid w:val="50E67158"/>
    <w:rsid w:val="50EA6843"/>
    <w:rsid w:val="50F648E0"/>
    <w:rsid w:val="51257829"/>
    <w:rsid w:val="51430E3F"/>
    <w:rsid w:val="51877014"/>
    <w:rsid w:val="51C524A9"/>
    <w:rsid w:val="51D84996"/>
    <w:rsid w:val="521E334C"/>
    <w:rsid w:val="52362EAF"/>
    <w:rsid w:val="52607735"/>
    <w:rsid w:val="526E0C49"/>
    <w:rsid w:val="527B72D6"/>
    <w:rsid w:val="52E02A83"/>
    <w:rsid w:val="53063294"/>
    <w:rsid w:val="530E74E2"/>
    <w:rsid w:val="53172D57"/>
    <w:rsid w:val="5319064B"/>
    <w:rsid w:val="532D7F5F"/>
    <w:rsid w:val="533F309F"/>
    <w:rsid w:val="534A4A6E"/>
    <w:rsid w:val="535636D4"/>
    <w:rsid w:val="536A0B54"/>
    <w:rsid w:val="538841FD"/>
    <w:rsid w:val="543519AD"/>
    <w:rsid w:val="545A2D73"/>
    <w:rsid w:val="547748A2"/>
    <w:rsid w:val="54836748"/>
    <w:rsid w:val="54E80059"/>
    <w:rsid w:val="55164621"/>
    <w:rsid w:val="552C0ED6"/>
    <w:rsid w:val="55393A3D"/>
    <w:rsid w:val="5542526F"/>
    <w:rsid w:val="55D33015"/>
    <w:rsid w:val="55D76C22"/>
    <w:rsid w:val="55F13B81"/>
    <w:rsid w:val="5609327E"/>
    <w:rsid w:val="561A4E26"/>
    <w:rsid w:val="5621105A"/>
    <w:rsid w:val="565F561A"/>
    <w:rsid w:val="56C61E99"/>
    <w:rsid w:val="56D431E8"/>
    <w:rsid w:val="5716575D"/>
    <w:rsid w:val="572236A2"/>
    <w:rsid w:val="5730420B"/>
    <w:rsid w:val="57306AAA"/>
    <w:rsid w:val="573C7A94"/>
    <w:rsid w:val="5748114B"/>
    <w:rsid w:val="57774D17"/>
    <w:rsid w:val="57DC7387"/>
    <w:rsid w:val="57E0463B"/>
    <w:rsid w:val="57F26207"/>
    <w:rsid w:val="57FE58B0"/>
    <w:rsid w:val="582B5AC1"/>
    <w:rsid w:val="582F0400"/>
    <w:rsid w:val="585669EC"/>
    <w:rsid w:val="589B3491"/>
    <w:rsid w:val="593459CF"/>
    <w:rsid w:val="59383C30"/>
    <w:rsid w:val="5959091A"/>
    <w:rsid w:val="598E7CA7"/>
    <w:rsid w:val="59DF7A0A"/>
    <w:rsid w:val="59EF60ED"/>
    <w:rsid w:val="59F54CBA"/>
    <w:rsid w:val="5A235ADE"/>
    <w:rsid w:val="5A477E91"/>
    <w:rsid w:val="5A4E45F5"/>
    <w:rsid w:val="5A9B1044"/>
    <w:rsid w:val="5AB54EFA"/>
    <w:rsid w:val="5AC4291D"/>
    <w:rsid w:val="5AD918A8"/>
    <w:rsid w:val="5B1328C9"/>
    <w:rsid w:val="5B245C97"/>
    <w:rsid w:val="5B2B57B3"/>
    <w:rsid w:val="5B3204AE"/>
    <w:rsid w:val="5B4B70F9"/>
    <w:rsid w:val="5B797C0D"/>
    <w:rsid w:val="5B814495"/>
    <w:rsid w:val="5BA03D0F"/>
    <w:rsid w:val="5BA646B1"/>
    <w:rsid w:val="5BF47BB0"/>
    <w:rsid w:val="5BFC3CD1"/>
    <w:rsid w:val="5C1E552E"/>
    <w:rsid w:val="5C794895"/>
    <w:rsid w:val="5C9A30F4"/>
    <w:rsid w:val="5CA30271"/>
    <w:rsid w:val="5CE42C00"/>
    <w:rsid w:val="5CEC51D4"/>
    <w:rsid w:val="5D10161E"/>
    <w:rsid w:val="5D4005C8"/>
    <w:rsid w:val="5DC825D5"/>
    <w:rsid w:val="5DE03F58"/>
    <w:rsid w:val="5DEF6359"/>
    <w:rsid w:val="5E007347"/>
    <w:rsid w:val="5E007E9A"/>
    <w:rsid w:val="5E062688"/>
    <w:rsid w:val="5E0821D5"/>
    <w:rsid w:val="5E0A5461"/>
    <w:rsid w:val="5E5E3160"/>
    <w:rsid w:val="5E8D4696"/>
    <w:rsid w:val="5EB17DBA"/>
    <w:rsid w:val="5EB339DC"/>
    <w:rsid w:val="5ECF7007"/>
    <w:rsid w:val="5EDE1337"/>
    <w:rsid w:val="5EE27CB0"/>
    <w:rsid w:val="5EEB1790"/>
    <w:rsid w:val="5F035921"/>
    <w:rsid w:val="5F2523E4"/>
    <w:rsid w:val="5F415687"/>
    <w:rsid w:val="5F9451DF"/>
    <w:rsid w:val="5FF934AC"/>
    <w:rsid w:val="60184133"/>
    <w:rsid w:val="601C100B"/>
    <w:rsid w:val="60283014"/>
    <w:rsid w:val="60950E20"/>
    <w:rsid w:val="60D42474"/>
    <w:rsid w:val="61063A52"/>
    <w:rsid w:val="61293077"/>
    <w:rsid w:val="612C796C"/>
    <w:rsid w:val="61607D97"/>
    <w:rsid w:val="61B22589"/>
    <w:rsid w:val="61ED5279"/>
    <w:rsid w:val="62086E62"/>
    <w:rsid w:val="620D3787"/>
    <w:rsid w:val="6214696B"/>
    <w:rsid w:val="621A7F41"/>
    <w:rsid w:val="623600B0"/>
    <w:rsid w:val="62374E67"/>
    <w:rsid w:val="623F19DC"/>
    <w:rsid w:val="6249018C"/>
    <w:rsid w:val="62492D4F"/>
    <w:rsid w:val="624C1ED5"/>
    <w:rsid w:val="62724313"/>
    <w:rsid w:val="62831931"/>
    <w:rsid w:val="62DA1293"/>
    <w:rsid w:val="62DB2F5A"/>
    <w:rsid w:val="62DC710E"/>
    <w:rsid w:val="62FC50E1"/>
    <w:rsid w:val="6323096C"/>
    <w:rsid w:val="63302D52"/>
    <w:rsid w:val="63315019"/>
    <w:rsid w:val="633B3D5B"/>
    <w:rsid w:val="63421F50"/>
    <w:rsid w:val="63523981"/>
    <w:rsid w:val="637109B2"/>
    <w:rsid w:val="63786107"/>
    <w:rsid w:val="63821884"/>
    <w:rsid w:val="63AC7F5A"/>
    <w:rsid w:val="63C87FA1"/>
    <w:rsid w:val="640D6EDA"/>
    <w:rsid w:val="6418295F"/>
    <w:rsid w:val="64237887"/>
    <w:rsid w:val="646E7E97"/>
    <w:rsid w:val="649643E7"/>
    <w:rsid w:val="64A94C08"/>
    <w:rsid w:val="64B7454D"/>
    <w:rsid w:val="64C14770"/>
    <w:rsid w:val="64C8188D"/>
    <w:rsid w:val="64DE78D4"/>
    <w:rsid w:val="65510EC8"/>
    <w:rsid w:val="656E7B61"/>
    <w:rsid w:val="65722F52"/>
    <w:rsid w:val="65804597"/>
    <w:rsid w:val="658B4FFC"/>
    <w:rsid w:val="65B5316B"/>
    <w:rsid w:val="65D431F4"/>
    <w:rsid w:val="65EC213E"/>
    <w:rsid w:val="66091DE6"/>
    <w:rsid w:val="660A561F"/>
    <w:rsid w:val="662E68DE"/>
    <w:rsid w:val="665568A9"/>
    <w:rsid w:val="66573BAC"/>
    <w:rsid w:val="665B4BFD"/>
    <w:rsid w:val="667C673D"/>
    <w:rsid w:val="66C927A7"/>
    <w:rsid w:val="671727EC"/>
    <w:rsid w:val="67222495"/>
    <w:rsid w:val="67545927"/>
    <w:rsid w:val="677E3A5B"/>
    <w:rsid w:val="67D96A59"/>
    <w:rsid w:val="680B10C1"/>
    <w:rsid w:val="68117125"/>
    <w:rsid w:val="68123C19"/>
    <w:rsid w:val="68375408"/>
    <w:rsid w:val="68385D96"/>
    <w:rsid w:val="68426982"/>
    <w:rsid w:val="68500F56"/>
    <w:rsid w:val="68565C18"/>
    <w:rsid w:val="686B23DF"/>
    <w:rsid w:val="68BC0BE4"/>
    <w:rsid w:val="68C155EF"/>
    <w:rsid w:val="68E91DBF"/>
    <w:rsid w:val="68EF3A35"/>
    <w:rsid w:val="68FA2457"/>
    <w:rsid w:val="68FC3EA0"/>
    <w:rsid w:val="690A2E91"/>
    <w:rsid w:val="696079E1"/>
    <w:rsid w:val="6994014C"/>
    <w:rsid w:val="69B45BF9"/>
    <w:rsid w:val="69BA5E21"/>
    <w:rsid w:val="69DA6927"/>
    <w:rsid w:val="6A0415ED"/>
    <w:rsid w:val="6A2851E8"/>
    <w:rsid w:val="6A4671C0"/>
    <w:rsid w:val="6A543C8F"/>
    <w:rsid w:val="6A576E16"/>
    <w:rsid w:val="6A647F9B"/>
    <w:rsid w:val="6A702A4F"/>
    <w:rsid w:val="6AA45DCC"/>
    <w:rsid w:val="6AF723A7"/>
    <w:rsid w:val="6B1152A4"/>
    <w:rsid w:val="6B433D86"/>
    <w:rsid w:val="6B535D54"/>
    <w:rsid w:val="6B5E666F"/>
    <w:rsid w:val="6B5F2A3C"/>
    <w:rsid w:val="6B757376"/>
    <w:rsid w:val="6BB33140"/>
    <w:rsid w:val="6BB75BE6"/>
    <w:rsid w:val="6BBA3B00"/>
    <w:rsid w:val="6BC948CD"/>
    <w:rsid w:val="6C2B3BF6"/>
    <w:rsid w:val="6C307F6B"/>
    <w:rsid w:val="6C4B75B9"/>
    <w:rsid w:val="6C6973EC"/>
    <w:rsid w:val="6C907FF9"/>
    <w:rsid w:val="6CA371A2"/>
    <w:rsid w:val="6CD3375B"/>
    <w:rsid w:val="6CE01EFF"/>
    <w:rsid w:val="6D216B9A"/>
    <w:rsid w:val="6D3860AD"/>
    <w:rsid w:val="6D3921C0"/>
    <w:rsid w:val="6D392278"/>
    <w:rsid w:val="6D4B1989"/>
    <w:rsid w:val="6D64143B"/>
    <w:rsid w:val="6D9510D7"/>
    <w:rsid w:val="6DB30687"/>
    <w:rsid w:val="6DB93944"/>
    <w:rsid w:val="6E184B0E"/>
    <w:rsid w:val="6E1C4834"/>
    <w:rsid w:val="6E283213"/>
    <w:rsid w:val="6E2A075A"/>
    <w:rsid w:val="6E47259D"/>
    <w:rsid w:val="6E5F22E4"/>
    <w:rsid w:val="6E772FE5"/>
    <w:rsid w:val="6E804558"/>
    <w:rsid w:val="6E88641E"/>
    <w:rsid w:val="6EC11BEF"/>
    <w:rsid w:val="6ECB2423"/>
    <w:rsid w:val="6EE61F25"/>
    <w:rsid w:val="6F357212"/>
    <w:rsid w:val="6F4377D9"/>
    <w:rsid w:val="6F9204E4"/>
    <w:rsid w:val="6FA26D85"/>
    <w:rsid w:val="6FBD3BE0"/>
    <w:rsid w:val="6FD82777"/>
    <w:rsid w:val="6FDF5A09"/>
    <w:rsid w:val="6FE0321B"/>
    <w:rsid w:val="700E61C9"/>
    <w:rsid w:val="70257C39"/>
    <w:rsid w:val="707149AA"/>
    <w:rsid w:val="70736AA7"/>
    <w:rsid w:val="709C7601"/>
    <w:rsid w:val="70A857DC"/>
    <w:rsid w:val="70AE175A"/>
    <w:rsid w:val="70B83646"/>
    <w:rsid w:val="70C71929"/>
    <w:rsid w:val="71280DE0"/>
    <w:rsid w:val="712A05FD"/>
    <w:rsid w:val="717A5A78"/>
    <w:rsid w:val="719D1260"/>
    <w:rsid w:val="719E4607"/>
    <w:rsid w:val="719F101B"/>
    <w:rsid w:val="71B07D7D"/>
    <w:rsid w:val="71DB4F16"/>
    <w:rsid w:val="71F670B3"/>
    <w:rsid w:val="72054EDB"/>
    <w:rsid w:val="72205026"/>
    <w:rsid w:val="722C6CD4"/>
    <w:rsid w:val="72430150"/>
    <w:rsid w:val="724303E7"/>
    <w:rsid w:val="724349E0"/>
    <w:rsid w:val="725107C2"/>
    <w:rsid w:val="72733818"/>
    <w:rsid w:val="72BE5DC2"/>
    <w:rsid w:val="72D9097A"/>
    <w:rsid w:val="72E0061A"/>
    <w:rsid w:val="72E42451"/>
    <w:rsid w:val="72FD4DD9"/>
    <w:rsid w:val="73165EA1"/>
    <w:rsid w:val="73426FA2"/>
    <w:rsid w:val="73586F28"/>
    <w:rsid w:val="735C6F21"/>
    <w:rsid w:val="737700D0"/>
    <w:rsid w:val="737A4625"/>
    <w:rsid w:val="737D3910"/>
    <w:rsid w:val="739E7D8E"/>
    <w:rsid w:val="73AF7E1A"/>
    <w:rsid w:val="73B90692"/>
    <w:rsid w:val="73E3233B"/>
    <w:rsid w:val="74017CD7"/>
    <w:rsid w:val="74337EB0"/>
    <w:rsid w:val="746B57DE"/>
    <w:rsid w:val="74753BCB"/>
    <w:rsid w:val="747E6AAC"/>
    <w:rsid w:val="74A16FA7"/>
    <w:rsid w:val="74A26E04"/>
    <w:rsid w:val="750C4664"/>
    <w:rsid w:val="751B1E2E"/>
    <w:rsid w:val="75487225"/>
    <w:rsid w:val="75684443"/>
    <w:rsid w:val="756C0933"/>
    <w:rsid w:val="756C4734"/>
    <w:rsid w:val="757D471A"/>
    <w:rsid w:val="75A450A9"/>
    <w:rsid w:val="760A7538"/>
    <w:rsid w:val="760B4A8F"/>
    <w:rsid w:val="76437704"/>
    <w:rsid w:val="764E6CA3"/>
    <w:rsid w:val="76564134"/>
    <w:rsid w:val="76720A3C"/>
    <w:rsid w:val="76BD594D"/>
    <w:rsid w:val="76C41645"/>
    <w:rsid w:val="77211DF6"/>
    <w:rsid w:val="774E649A"/>
    <w:rsid w:val="77782E16"/>
    <w:rsid w:val="77CD573C"/>
    <w:rsid w:val="77D70DAD"/>
    <w:rsid w:val="77D75D66"/>
    <w:rsid w:val="77DC5234"/>
    <w:rsid w:val="77F654FC"/>
    <w:rsid w:val="78160D87"/>
    <w:rsid w:val="781F66C8"/>
    <w:rsid w:val="782A5E89"/>
    <w:rsid w:val="788A7736"/>
    <w:rsid w:val="78E825EA"/>
    <w:rsid w:val="79624812"/>
    <w:rsid w:val="797A6947"/>
    <w:rsid w:val="79E87ACF"/>
    <w:rsid w:val="79EA7BBD"/>
    <w:rsid w:val="7A036FA2"/>
    <w:rsid w:val="7A144CFF"/>
    <w:rsid w:val="7A1752DD"/>
    <w:rsid w:val="7A65780C"/>
    <w:rsid w:val="7AA11240"/>
    <w:rsid w:val="7AF650AB"/>
    <w:rsid w:val="7AFA37BD"/>
    <w:rsid w:val="7B1227F8"/>
    <w:rsid w:val="7B35042F"/>
    <w:rsid w:val="7B65510B"/>
    <w:rsid w:val="7B8D2B58"/>
    <w:rsid w:val="7B8F7876"/>
    <w:rsid w:val="7C077AD0"/>
    <w:rsid w:val="7C22019A"/>
    <w:rsid w:val="7C2A2C4F"/>
    <w:rsid w:val="7C320708"/>
    <w:rsid w:val="7C3C1BC9"/>
    <w:rsid w:val="7C3C4237"/>
    <w:rsid w:val="7C4D0EFB"/>
    <w:rsid w:val="7C534482"/>
    <w:rsid w:val="7C6346A0"/>
    <w:rsid w:val="7C87072B"/>
    <w:rsid w:val="7CA86A00"/>
    <w:rsid w:val="7CAB2FF1"/>
    <w:rsid w:val="7D0B7249"/>
    <w:rsid w:val="7D1379BF"/>
    <w:rsid w:val="7D400B2D"/>
    <w:rsid w:val="7D4B37E1"/>
    <w:rsid w:val="7D5F6577"/>
    <w:rsid w:val="7DAB7CA1"/>
    <w:rsid w:val="7DE1791F"/>
    <w:rsid w:val="7E013DC5"/>
    <w:rsid w:val="7E564B54"/>
    <w:rsid w:val="7E787B08"/>
    <w:rsid w:val="7E876489"/>
    <w:rsid w:val="7E8E0203"/>
    <w:rsid w:val="7EB52381"/>
    <w:rsid w:val="7F0652FF"/>
    <w:rsid w:val="7F3B7171"/>
    <w:rsid w:val="7F4D2C0E"/>
    <w:rsid w:val="7F700013"/>
    <w:rsid w:val="7F70307B"/>
    <w:rsid w:val="7F74752A"/>
    <w:rsid w:val="7F902A4D"/>
    <w:rsid w:val="7FAE2038"/>
    <w:rsid w:val="7FB4123D"/>
    <w:rsid w:val="7FB623D9"/>
    <w:rsid w:val="7FF56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beforeLines="0" w:beforeAutospacing="0" w:afterLines="0" w:afterAutospacing="0" w:line="560" w:lineRule="exact"/>
      <w:outlineLvl w:val="1"/>
    </w:pPr>
    <w:rPr>
      <w:rFonts w:ascii="楷体" w:hAnsi="楷体" w:eastAsia="楷体"/>
      <w:b/>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next w:val="1"/>
    <w:unhideWhenUsed/>
    <w:qFormat/>
    <w:uiPriority w:val="99"/>
    <w:pPr>
      <w:ind w:firstLine="420" w:firstLine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Autospacing="1" w:afterAutospacing="1"/>
      <w:jc w:val="left"/>
    </w:pPr>
    <w:rPr>
      <w:kern w:val="0"/>
      <w:sz w:val="24"/>
    </w:rPr>
  </w:style>
  <w:style w:type="character" w:styleId="11">
    <w:name w:val="Strong"/>
    <w:basedOn w:val="10"/>
    <w:qFormat/>
    <w:uiPriority w:val="0"/>
    <w:rPr>
      <w:b/>
    </w:rPr>
  </w:style>
  <w:style w:type="character" w:customStyle="1" w:styleId="12">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1859</Words>
  <Characters>1918</Characters>
  <Lines>0</Lines>
  <Paragraphs>0</Paragraphs>
  <TotalTime>1</TotalTime>
  <ScaleCrop>false</ScaleCrop>
  <LinksUpToDate>false</LinksUpToDate>
  <CharactersWithSpaces>1920</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2023-04-11T07:17:00Z</dcterms:created>
  <dc:creator>赵俊红11:39:58</dc:creator>
  <cp:lastModifiedBy>杨鑫铨</cp:lastModifiedBy>
  <cp:lastPrinted>2024-07-22T01:28:00Z</cp:lastPrinted>
  <dcterms:modified xsi:type="dcterms:W3CDTF">2024-07-31T00:36:21Z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5E4B9B5A718544A9811388FBB34B8E1A</vt:lpwstr>
  </property>
</Properties>
</file>