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关于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大理州政协</w:t>
      </w:r>
      <w:r>
        <w:rPr>
          <w:rFonts w:hint="eastAsia" w:ascii="宋体" w:hAnsi="宋体" w:eastAsia="方正小标宋简体"/>
          <w:sz w:val="44"/>
          <w:szCs w:val="44"/>
        </w:rPr>
        <w:t>第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十四</w:t>
      </w:r>
      <w:r>
        <w:rPr>
          <w:rFonts w:hint="eastAsia" w:ascii="宋体" w:hAnsi="宋体" w:eastAsia="方正小标宋简体"/>
          <w:sz w:val="44"/>
          <w:szCs w:val="44"/>
        </w:rPr>
        <w:t>届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三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次</w:t>
      </w:r>
      <w:r>
        <w:rPr>
          <w:rFonts w:hint="eastAsia" w:ascii="宋体" w:hAnsi="宋体" w:eastAsia="方正小标宋简体"/>
          <w:sz w:val="44"/>
          <w:szCs w:val="44"/>
        </w:rPr>
        <w:t>会议</w:t>
      </w:r>
    </w:p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第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1</w:t>
      </w:r>
      <w:r>
        <w:rPr>
          <w:rFonts w:hint="default" w:ascii="宋体" w:hAnsi="宋体" w:eastAsia="方正小标宋简体"/>
          <w:sz w:val="44"/>
          <w:szCs w:val="44"/>
          <w:lang w:val="en" w:eastAsia="zh-CN"/>
        </w:rPr>
        <w:t>43027</w:t>
      </w:r>
      <w:r>
        <w:rPr>
          <w:rFonts w:hint="eastAsia" w:ascii="宋体" w:hAnsi="宋体" w:eastAsia="方正小标宋简体"/>
          <w:sz w:val="44"/>
          <w:szCs w:val="44"/>
        </w:rPr>
        <w:t>号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提案</w:t>
      </w:r>
      <w:r>
        <w:rPr>
          <w:rFonts w:hint="eastAsia" w:ascii="宋体" w:hAnsi="宋体" w:eastAsia="方正小标宋简体" w:cs="方正小标宋简体"/>
          <w:sz w:val="44"/>
          <w:szCs w:val="44"/>
        </w:rPr>
        <w:t>的答复</w:t>
      </w:r>
    </w:p>
    <w:p>
      <w:pPr>
        <w:spacing w:line="600" w:lineRule="exact"/>
        <w:rPr>
          <w:rFonts w:ascii="宋体" w:hAnsi="宋体" w:eastAsia="方正仿宋_GBK"/>
          <w:sz w:val="32"/>
          <w:szCs w:val="32"/>
        </w:rPr>
      </w:pPr>
    </w:p>
    <w:p>
      <w:pPr>
        <w:spacing w:line="600" w:lineRule="exact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eastAsia="zh-CN"/>
        </w:rPr>
        <w:t>民盟大理州委</w:t>
      </w:r>
      <w:r>
        <w:rPr>
          <w:rFonts w:hint="eastAsia" w:ascii="宋体" w:hAnsi="宋体" w:eastAsia="方正仿宋_GBK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你们提出的《关于提升城市排水防涝工作管理水平的提案》交我们办理，现将有关情况答复如下：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办理工作开展情况</w:t>
      </w:r>
    </w:p>
    <w:p>
      <w:pPr>
        <w:spacing w:line="600" w:lineRule="exact"/>
        <w:ind w:firstLine="640" w:firstLineChars="200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_GBK" w:hAnsi="Times New Roman" w:eastAsia="方正仿宋_GBK" w:cs="宋体"/>
          <w:kern w:val="2"/>
          <w:sz w:val="32"/>
          <w:szCs w:val="32"/>
          <w:lang w:val="en-US" w:eastAsia="zh-CN" w:bidi="ar-SA"/>
        </w:rPr>
        <w:t>近年来，全州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深入贯彻落实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习总书记</w:t>
      </w:r>
      <w:r>
        <w:rPr>
          <w:rFonts w:hint="eastAsia" w:ascii="宋体" w:hAnsi="宋体" w:eastAsia="方正仿宋_GBK" w:cs="方正仿宋_GBK"/>
          <w:b w:val="0"/>
          <w:bCs w:val="0"/>
          <w:sz w:val="32"/>
          <w:szCs w:val="32"/>
          <w:lang w:val="en-US" w:eastAsia="zh-CN"/>
        </w:rPr>
        <w:t>关于城市内涝治理和防汛救灾的重要指示批示精神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坚持“人民至上，生命至上”理念，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严格按照国务院办公厅</w:t>
      </w:r>
      <w:r>
        <w:rPr>
          <w:rFonts w:hint="eastAsia" w:ascii="宋体" w:hAnsi="宋体" w:eastAsia="方正仿宋_GBK" w:cs="方正仿宋_GBK"/>
          <w:b w:val="0"/>
          <w:bCs w:val="0"/>
          <w:sz w:val="32"/>
          <w:szCs w:val="32"/>
          <w:lang w:val="en-US" w:eastAsia="zh-CN"/>
        </w:rPr>
        <w:t>《关于加强城市内涝治理的实施意见》《关于提升城市极端暴雨防范应对能力指导意见》要求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开展城市排水防涝隐患排查，加强设施设备管理</w:t>
      </w:r>
      <w:r>
        <w:rPr>
          <w:rFonts w:hint="eastAsia" w:ascii="方正仿宋_GBK" w:hAnsi="Times New Roman" w:eastAsia="方正仿宋_GBK" w:cs="宋体"/>
          <w:kern w:val="2"/>
          <w:sz w:val="32"/>
          <w:szCs w:val="32"/>
          <w:lang w:val="en-US" w:eastAsia="zh-CN" w:bidi="ar-SA"/>
        </w:rPr>
        <w:t>，开展易涝点整治，加快城市排水防涝项目建设，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畅顺信息报送工作，扎实做好城市排水防涝工作，切实保障人民群众生命财产安全和社会大局稳定。</w:t>
      </w:r>
    </w:p>
    <w:p>
      <w:pPr>
        <w:spacing w:line="600" w:lineRule="exact"/>
        <w:ind w:firstLine="640" w:firstLineChars="200"/>
        <w:rPr>
          <w:rFonts w:hint="default" w:ascii="宋体" w:hAnsi="宋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二、关于提案中反映的问题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 xml:space="preserve">    一是关于自然水体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受到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破坏，城市蓄水能力不足的问题</w:t>
      </w:r>
      <w:r>
        <w:rPr>
          <w:rFonts w:hint="default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我们的办理意见，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随着城市建设发展，自然河道、沟渠被破坏，具有天然调蓄功能的水利设施被占用，使天然雨水调蓄功能下降。洱海属于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Ⅱ类水生态功能区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根据《云南省大理白族自治州洱海保护管理条例》实施生态补水工程补入洱海的水，水质应当达到Ⅱ类水以上标准，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大理市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城区雨水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不能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直接排入洱海保护区范围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，只能排入大理市唯一排水通道南干渠，加大了排水通道排水压力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。二是城市建设速度太快，大量硬化面积增加。我们的办理意见，随城市建设速度加快，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早期的城市规划中“海绵城市”理念不足，透水铺装缺乏，城市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路面大量硬化，减少了雨水的自然渗透，增加地表径流，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易形成城市积水内涝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。三是现有排水设施建设滞后于城市发展。我们的办理意见，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城市排水基础设施往往滞后于城市发展速度，城市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排水管网建设时间跨度较长，排水管道不同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时期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建设标准不一致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，致使规划与城市排水防涝的实际需求不匹配，排水设施承载能力不足，不能满足城市快速发展。同时市政设施投入不足，设施更新扩容缓慢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四是城市建设理念不科学不合理。我们的办理意见，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由于建设年代不同，建设标准不一，建设缺乏系统性规划，缺乏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长远考虑，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城市建设投入不足，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排水系统设计时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未长远考虑，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设计标准低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管径偏小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管材差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、海绵城市建设投入不足，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设施、管网维护管理不够规范，精细化管理程度不高，管理经费难落实。五是城市治理水平相对滞后。我们的办理意见，</w:t>
      </w:r>
      <w:r>
        <w:rPr>
          <w:rFonts w:hint="eastAsia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城市排水管网养护实时监测系统投入较大，智慧监测预警系统建设滞后，我州城市排水管理仍然依赖于传统的人工管理方式，缺乏信息化和智能化支持管理手段单一、信息化水平较低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。</w:t>
      </w:r>
    </w:p>
    <w:p>
      <w:pPr>
        <w:spacing w:line="600" w:lineRule="exact"/>
        <w:ind w:firstLine="640" w:firstLineChars="200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三、关于对提案内容的逐条答复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一是关于要从民生高度重视排水防涝工作，全州一盘棋，全面摸排查清相关情况。我们的办理意见，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/>
        </w:rPr>
        <w:t>根据《云南省住房和城乡建设厅关于做好2024年度汛前城市县（区）排水防涝工作的通知》要求，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各县市已开展城市排水防涝专项体检，编制排水防涝规划、评估城市洪涝风险与规划实施情况；进行河湖水系和生态空间治理、防洪排涝、易涝积水点整治；建立部门协同机制、建立排水防涝设施信息与市级调度平台、调查低洼重要设施和单位数量、实施洪涝“联排联调”、防洪排涝应急预案及演练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/>
        </w:rPr>
        <w:t>开展汛前隐患排查整治，累计排查排水管渠425公里，清掏360余处，更换雨水篦子490个；排查出城市易涝点12个，已整治4个，8个正在整治。加强排水防涝物资应急储备，全州储有抽水泵车28辆、水泵141台、发电机68台、应急灯330盏、编织袋3万余个、挖掘机70台等。加强应急抢险力量，全州共组建31支抢险队，抢险人员550余名，应急专家50余名。</w:t>
      </w:r>
    </w:p>
    <w:p>
      <w:pPr>
        <w:spacing w:line="600" w:lineRule="exact"/>
        <w:ind w:firstLine="640" w:firstLineChars="200"/>
        <w:rPr>
          <w:rFonts w:hint="eastAsia" w:ascii="宋体" w:hAnsi="宋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/>
        </w:rPr>
        <w:t>二是关于要因地制宜、科学编制城市排涝规划。我们的办理意见，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统筹推进排水防涝系统化建设，提升排水设施效率和防汛水平。目前，大理市、经开区“一盘棋”规划管理体系尚未建立，排水防涝专项规划编制推进缓慢。为进一步强化规划引领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，州级启动编制了《大理州洱海流域城镇排水与污水处理专项规划（2023-2035）》，系统研究洱海流域水资源情况，提出水资源综合利用方案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/>
        </w:rPr>
        <w:t>，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增强城市防洪排涝能力，补齐排水防涝设施短板。</w:t>
      </w:r>
    </w:p>
    <w:p>
      <w:pPr>
        <w:spacing w:line="600" w:lineRule="exact"/>
        <w:ind w:firstLine="640" w:firstLineChars="200"/>
        <w:rPr>
          <w:rFonts w:hint="default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三是关于要切实转变“重地上，轻地下”的建设观念。我们的办理意见，坚持系统观念，充分衔接和协调好各类地下市政管线、设施之间的关系。加强前瞻性思考和整体谋划，统筹城市地下空间利用和市政基础设施建设，落实城市更新、新型城市基础设施建设、自然灾害综合风险普查等工作的要求，加强城市地下基础设施建设管理。积极向上争取资金，推进排水防涝设施建设，全州实施国债排水防涝设施建设项目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7个，总投资3.87亿元，争取资金2.2亿元，目前全部开工，累计完成投资7300万元。加快项目建设进度尽快发挥项目效能，进一步提高城市安全韧性。</w:t>
      </w:r>
    </w:p>
    <w:p>
      <w:pPr>
        <w:spacing w:line="600" w:lineRule="exact"/>
        <w:ind w:firstLine="640" w:firstLineChars="200"/>
        <w:rPr>
          <w:rFonts w:hint="eastAsia" w:ascii="宋体" w:hAnsi="宋体" w:eastAsia="方正仿宋简体" w:cs="方正仿宋简体"/>
          <w:sz w:val="32"/>
          <w:szCs w:val="32"/>
          <w:lang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四是关于要大力推广、加快实施雨水收集工程，化害为利。我们的办理意见，一是结合城市规划、道路布局和排水系统，推动有条件的区域建设雨水收集池、截流池，充分发挥调节作用，合理布置截流池位置和数量，推动截污治污体系建设。二是大理经开区南山片区雨水收集清水入河工程已完成建设，建设大凤路排水箱涵2.94km，达到通水条件，并已经完成路面恢复、交安、绿化等施工内容截流山洪水，缓解了经开区部分管网运行压力。下一步针对天井山、文献箐汇水积极谋划实施项目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根据州洱海保护治理及流域转型发展指</w:t>
      </w:r>
      <w:bookmarkStart w:id="0" w:name="_GoBack"/>
      <w:bookmarkEnd w:id="0"/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挥部洱海流域城镇截污治污体系三年精准提升工作方案，正在加快推进大理市中水外调宾川使用项目，促进水资源综合利用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五是关于要转变城市建设理念，注重人居环境和生态保护。我们的办理意见，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坚持系统施策，从“末端”治理向“源头减排、过程控制、系统治理”转变，从以工程措施为主向生态措施与工程措施相融合转变。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加强城市规划建设管理，充分发挥建筑、道路和绿地、水系等生态系统对雨水的吸纳、蓄渗和缓释作用，结合“渗、滞、蓄、净、用、排”等海绵城市功能要求，通过推进海绵型小区、道路广场、公园绿地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建设与改造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，推进排水防涝设施建设，推进自然生态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保护与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修复，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尽可能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大部分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降雨就地消纳和利用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有效控制雨水径流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，减少城市易涝积水。</w:t>
      </w:r>
    </w:p>
    <w:p>
      <w:pPr>
        <w:spacing w:line="600" w:lineRule="exact"/>
        <w:ind w:firstLine="640" w:firstLineChars="200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六是关于要提升城市治理能力和水平，加强应急管理和服务保障。我们的办理意见，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/>
        </w:rPr>
        <w:t>落实落细</w:t>
      </w:r>
      <w:r>
        <w:rPr>
          <w:rFonts w:hint="eastAsia" w:ascii="宋体" w:hAnsi="宋体" w:eastAsia="方正仿宋简体" w:cs="方正仿宋简体"/>
          <w:b w:val="0"/>
          <w:bCs w:val="0"/>
          <w:kern w:val="2"/>
          <w:sz w:val="32"/>
          <w:szCs w:val="32"/>
          <w:lang w:val="en-US" w:eastAsia="zh-CN" w:bidi="ar-SA"/>
        </w:rPr>
        <w:t>防汛“1262”应急响应联动机制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eastAsia="zh-CN"/>
        </w:rPr>
        <w:t>会同应急、水务、气象、自然资源、交通运输等部门建立联排联调机制，确保预警信息及时到位，做到防御关口前移，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/>
        </w:rPr>
        <w:t>加大运营保障投入，做到提前预警、有效应对、妥善处置。各县市建立健全城市排水防涝统筹协调机制、应急处置机制，切实加强城市内涝防治管理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</w:rPr>
        <w:t>多渠道发布排水防涝预警信息和防范避险提示，加大宣传力度，迅速解决群众反馈的内涝积水问题，及时回应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eastAsia="zh-CN"/>
        </w:rPr>
        <w:t>市民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</w:rPr>
        <w:t>群众关切与需求。</w:t>
      </w:r>
    </w:p>
    <w:p>
      <w:pPr>
        <w:spacing w:line="600" w:lineRule="exact"/>
        <w:ind w:firstLine="640" w:firstLineChars="200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下步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工作中，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我们将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不断提升城市排水防涝工作管理水平，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筑牢城市排水防涝安全防线，</w:t>
      </w:r>
      <w:r>
        <w:rPr>
          <w:rFonts w:hint="eastAsia" w:ascii="宋体" w:hAnsi="宋体" w:eastAsia="方正仿宋_GBK" w:cs="方正仿宋_GBK"/>
          <w:sz w:val="32"/>
          <w:szCs w:val="32"/>
        </w:rPr>
        <w:t>保障人民群众生命财产安全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。</w:t>
      </w:r>
      <w:r>
        <w:rPr>
          <w:rFonts w:hint="eastAsia" w:ascii="宋体" w:hAnsi="宋体" w:eastAsia="方正仿宋_GBK"/>
          <w:sz w:val="32"/>
          <w:szCs w:val="32"/>
        </w:rPr>
        <w:t>感谢对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我们</w:t>
      </w:r>
      <w:r>
        <w:rPr>
          <w:rFonts w:hint="eastAsia" w:ascii="宋体" w:hAnsi="宋体" w:eastAsia="方正仿宋_GBK"/>
          <w:sz w:val="32"/>
          <w:szCs w:val="32"/>
        </w:rPr>
        <w:t>工作的理解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和</w:t>
      </w:r>
      <w:r>
        <w:rPr>
          <w:rFonts w:hint="eastAsia" w:ascii="宋体" w:hAnsi="宋体" w:eastAsia="方正仿宋_GBK"/>
          <w:sz w:val="32"/>
          <w:szCs w:val="32"/>
        </w:rPr>
        <w:t>支持，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希望</w:t>
      </w:r>
      <w:r>
        <w:rPr>
          <w:rFonts w:hint="eastAsia" w:ascii="宋体" w:hAnsi="宋体" w:eastAsia="方正仿宋_GBK"/>
          <w:sz w:val="32"/>
          <w:szCs w:val="32"/>
        </w:rPr>
        <w:t>提出更多更宝贵的意见和建议。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0000FF"/>
          <w:sz w:val="32"/>
          <w:szCs w:val="32"/>
          <w:lang w:val="en-US" w:eastAsia="zh-CN"/>
        </w:rPr>
      </w:pPr>
    </w:p>
    <w:p>
      <w:pPr>
        <w:pStyle w:val="10"/>
        <w:rPr>
          <w:rFonts w:hint="eastAsia" w:ascii="宋体" w:hAnsi="宋体" w:eastAsia="方正仿宋_GBK"/>
          <w:color w:val="0000FF"/>
          <w:sz w:val="32"/>
          <w:szCs w:val="32"/>
        </w:rPr>
      </w:pPr>
    </w:p>
    <w:p>
      <w:pPr>
        <w:pStyle w:val="10"/>
        <w:rPr>
          <w:rFonts w:hint="eastAsia" w:ascii="宋体" w:hAnsi="宋体" w:eastAsia="方正仿宋_GBK"/>
          <w:sz w:val="32"/>
          <w:szCs w:val="32"/>
        </w:rPr>
      </w:pPr>
    </w:p>
    <w:p>
      <w:pPr>
        <w:pStyle w:val="10"/>
        <w:jc w:val="center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          </w:t>
      </w:r>
      <w:r>
        <w:rPr>
          <w:rFonts w:hint="eastAsia" w:ascii="宋体" w:hAnsi="宋体" w:eastAsia="方正仿宋_GBK"/>
          <w:sz w:val="32"/>
          <w:szCs w:val="32"/>
        </w:rPr>
        <w:t>202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_GBK"/>
          <w:sz w:val="32"/>
          <w:szCs w:val="32"/>
        </w:rPr>
        <w:t>年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方正仿宋_GBK"/>
          <w:sz w:val="32"/>
          <w:szCs w:val="32"/>
        </w:rPr>
        <w:t>月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17</w:t>
      </w:r>
      <w:r>
        <w:rPr>
          <w:rFonts w:hint="eastAsia" w:ascii="宋体" w:hAnsi="宋体" w:eastAsia="方正仿宋_GBK"/>
          <w:sz w:val="32"/>
          <w:szCs w:val="32"/>
        </w:rPr>
        <w:t>日</w:t>
      </w:r>
    </w:p>
    <w:p>
      <w:pPr>
        <w:pStyle w:val="10"/>
        <w:ind w:left="0" w:leftChars="0" w:firstLine="0" w:firstLineChars="0"/>
        <w:jc w:val="both"/>
        <w:rPr>
          <w:rFonts w:hint="eastAsia" w:ascii="宋体" w:hAnsi="宋体" w:eastAsia="方正仿宋_GBK"/>
          <w:sz w:val="32"/>
          <w:szCs w:val="32"/>
        </w:rPr>
      </w:pPr>
    </w:p>
    <w:sectPr>
      <w:footerReference r:id="rId3" w:type="default"/>
      <w:pgSz w:w="11906" w:h="16838"/>
      <w:pgMar w:top="1984" w:right="1587" w:bottom="1701" w:left="1587" w:header="851" w:footer="85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B4FC7F"/>
    <w:multiLevelType w:val="singleLevel"/>
    <w:tmpl w:val="F9B4FC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46E"/>
    <w:rsid w:val="000C53E8"/>
    <w:rsid w:val="00180B91"/>
    <w:rsid w:val="0032746E"/>
    <w:rsid w:val="003519FD"/>
    <w:rsid w:val="00367D7C"/>
    <w:rsid w:val="005B6BB6"/>
    <w:rsid w:val="007F64D3"/>
    <w:rsid w:val="00A14B07"/>
    <w:rsid w:val="00AF4945"/>
    <w:rsid w:val="00BD5880"/>
    <w:rsid w:val="00BE10B0"/>
    <w:rsid w:val="00BF33C1"/>
    <w:rsid w:val="00C37870"/>
    <w:rsid w:val="00D85A70"/>
    <w:rsid w:val="00DD6E05"/>
    <w:rsid w:val="00E73EAB"/>
    <w:rsid w:val="032E58EA"/>
    <w:rsid w:val="06290A2F"/>
    <w:rsid w:val="09F43605"/>
    <w:rsid w:val="0D4E6B3A"/>
    <w:rsid w:val="1E4858AF"/>
    <w:rsid w:val="24850440"/>
    <w:rsid w:val="3377654F"/>
    <w:rsid w:val="35B95426"/>
    <w:rsid w:val="36900934"/>
    <w:rsid w:val="38C543F7"/>
    <w:rsid w:val="3A440D23"/>
    <w:rsid w:val="4C0B5E4D"/>
    <w:rsid w:val="4DF24070"/>
    <w:rsid w:val="5C7FF1FF"/>
    <w:rsid w:val="5FCF04E0"/>
    <w:rsid w:val="654C1CE9"/>
    <w:rsid w:val="6F1737E0"/>
    <w:rsid w:val="74F519D6"/>
    <w:rsid w:val="77F72CE3"/>
    <w:rsid w:val="7B1FCAFC"/>
    <w:rsid w:val="7BFD4CC0"/>
    <w:rsid w:val="7E6D0D1B"/>
    <w:rsid w:val="BE6F856D"/>
    <w:rsid w:val="DEEE5BAC"/>
    <w:rsid w:val="DFB35434"/>
    <w:rsid w:val="FA9664E5"/>
    <w:rsid w:val="FBBC77D8"/>
    <w:rsid w:val="FBFF64E1"/>
    <w:rsid w:val="FD2F8D05"/>
    <w:rsid w:val="FFDF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paragraph" w:customStyle="1" w:styleId="10">
    <w:name w:val="Normal Indent1"/>
    <w:basedOn w:val="1"/>
    <w:qFormat/>
    <w:uiPriority w:val="0"/>
    <w:pPr>
      <w:ind w:firstLine="420" w:firstLineChars="200"/>
    </w:pPr>
    <w:rPr>
      <w:rFonts w:asciiTheme="minorHAnsi" w:hAnsiTheme="minorHAnsi" w:eastAsiaTheme="minorEastAsia"/>
      <w:sz w:val="21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paragraph" w:customStyle="1" w:styleId="13">
    <w:name w:val="正文缩进1"/>
    <w:basedOn w:val="1"/>
    <w:qFormat/>
    <w:uiPriority w:val="0"/>
    <w:pPr>
      <w:ind w:firstLine="420"/>
    </w:pPr>
  </w:style>
  <w:style w:type="character" w:customStyle="1" w:styleId="14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77</Words>
  <Characters>440</Characters>
  <Lines>3</Lines>
  <Paragraphs>1</Paragraphs>
  <TotalTime>4</TotalTime>
  <ScaleCrop>false</ScaleCrop>
  <LinksUpToDate>false</LinksUpToDate>
  <CharactersWithSpaces>516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2022-06-11T00:57:00Z</dcterms:created>
  <dc:creator>Administrator</dc:creator>
  <cp:lastModifiedBy>plus 2</cp:lastModifiedBy>
  <cp:lastPrinted>2024-07-19T07:27:00Z</cp:lastPrinted>
  <dcterms:modified xsi:type="dcterms:W3CDTF">2024-07-26T12:05:10Z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398EE31D5B9F4920AA09C5E698026B09</vt:lpwstr>
  </property>
</Properties>
</file>