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eastAsia" w:ascii="宋体" w:hAnsi="宋体" w:eastAsia="宋体" w:cs="宋体"/>
          <w:b w:val="0"/>
          <w:bCs w:val="0"/>
          <w:strike w:val="0"/>
          <w:dstrike w:val="0"/>
          <w:color w:val="000000"/>
          <w:sz w:val="28"/>
          <w:szCs w:val="28"/>
          <w:lang w:eastAsia="zh-CN"/>
        </w:rPr>
      </w:pPr>
      <w:r>
        <w:rPr>
          <w:rFonts w:hint="eastAsia" w:ascii="宋体" w:hAnsi="宋体" w:eastAsia="方正小标宋_GBK" w:cs="方正小标宋_GBK"/>
          <w:b w:val="0"/>
          <w:bCs w:val="0"/>
          <w:strike w:val="0"/>
          <w:dstrike w:val="0"/>
          <w:color w:val="000000"/>
          <w:sz w:val="40"/>
          <w:szCs w:val="40"/>
          <w:lang w:val="en-US" w:eastAsia="zh-CN"/>
        </w:rPr>
        <w:t>大理白族自治州水务局占用农业灌溉水源、灌排工程设施审批</w:t>
      </w:r>
      <w:r>
        <w:rPr>
          <w:rFonts w:hint="eastAsia" w:ascii="宋体" w:hAnsi="宋体" w:eastAsia="方正小标宋_GBK" w:cs="方正小标宋_GBK"/>
          <w:b w:val="0"/>
          <w:bCs w:val="0"/>
          <w:strike w:val="0"/>
          <w:dstrike w:val="0"/>
          <w:color w:val="000000"/>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30"/>
          <w:szCs w:val="30"/>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30"/>
          <w:szCs w:val="30"/>
        </w:rPr>
      </w:pPr>
      <w:r>
        <w:rPr>
          <w:rFonts w:hint="eastAsia" w:ascii="方正小标宋_GBK" w:hAnsi="方正小标宋_GBK" w:eastAsia="方正小标宋_GBK" w:cs="方正小标宋_GBK"/>
          <w:b w:val="0"/>
          <w:bCs w:val="0"/>
          <w:strike w:val="0"/>
          <w:dstrike w:val="0"/>
          <w:color w:val="auto"/>
          <w:sz w:val="30"/>
          <w:szCs w:val="30"/>
          <w:lang w:eastAsia="zh-CN"/>
        </w:rPr>
        <w:t>主</w:t>
      </w:r>
      <w:r>
        <w:rPr>
          <w:rFonts w:hint="eastAsia" w:ascii="方正小标宋_GBK" w:hAnsi="方正小标宋_GBK" w:eastAsia="方正小标宋_GBK" w:cs="方正小标宋_GBK"/>
          <w:b w:val="0"/>
          <w:bCs w:val="0"/>
          <w:strike w:val="0"/>
          <w:dstrike w:val="0"/>
          <w:color w:val="auto"/>
          <w:sz w:val="30"/>
          <w:szCs w:val="30"/>
        </w:rPr>
        <w:t>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30"/>
          <w:szCs w:val="30"/>
          <w:lang w:eastAsia="zh-CN"/>
        </w:rPr>
      </w:pPr>
      <w:r>
        <w:rPr>
          <w:rFonts w:hint="eastAsia" w:ascii="方正楷体_GBK" w:hAnsi="方正楷体_GBK" w:eastAsia="方正楷体_GBK" w:cs="方正楷体_GBK"/>
          <w:b w:val="0"/>
          <w:bCs w:val="0"/>
          <w:strike w:val="0"/>
          <w:dstrike w:val="0"/>
          <w:color w:val="auto"/>
          <w:sz w:val="30"/>
          <w:szCs w:val="30"/>
          <w:lang w:eastAsia="zh-CN"/>
        </w:rPr>
        <w:t>（基本要素）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0" w:firstLineChars="200"/>
        <w:textAlignment w:val="auto"/>
        <w:outlineLvl w:val="1"/>
        <w:rPr>
          <w:rFonts w:hint="eastAsia" w:ascii="方正仿宋_GBK" w:hAnsi="方正仿宋_GBK" w:eastAsia="方正仿宋_GBK" w:cs="方正仿宋_GBK"/>
          <w:strike w:val="0"/>
          <w:dstrike w:val="0"/>
          <w:sz w:val="30"/>
          <w:szCs w:val="30"/>
          <w:lang w:val="en-US" w:eastAsia="zh-CN"/>
        </w:rPr>
      </w:pPr>
      <w:r>
        <w:rPr>
          <w:rFonts w:hint="eastAsia" w:ascii="宋体" w:hAnsi="宋体" w:eastAsia="方正仿宋_GBK" w:cs="方正仿宋_GBK"/>
          <w:strike w:val="0"/>
          <w:dstrike w:val="0"/>
          <w:color w:val="000000"/>
          <w:sz w:val="28"/>
          <w:szCs w:val="28"/>
          <w:lang w:val="en-US"/>
        </w:rPr>
        <w:t>占用农业灌溉水源、灌排工程设施审批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outlineLvl w:val="1"/>
        <w:rPr>
          <w:rFonts w:hint="eastAsia" w:ascii="方正仿宋_GBK" w:hAnsi="方正仿宋_GBK" w:eastAsia="方正仿宋_GBK" w:cs="方正仿宋_GBK"/>
          <w:strike w:val="0"/>
          <w:dstrike w:val="0"/>
          <w:sz w:val="30"/>
          <w:szCs w:val="30"/>
          <w:lang w:val="en-US" w:eastAsia="zh-CN"/>
        </w:rPr>
      </w:pPr>
      <w:r>
        <w:rPr>
          <w:rFonts w:hint="eastAsia" w:ascii="方正仿宋_GBK" w:hAnsi="方正仿宋_GBK" w:eastAsia="方正仿宋_GBK" w:cs="方正仿宋_GBK"/>
          <w:strike w:val="0"/>
          <w:dstrike w:val="0"/>
          <w:sz w:val="30"/>
          <w:szCs w:val="30"/>
          <w:lang w:val="en-US" w:eastAsia="zh-CN"/>
        </w:rPr>
        <w:t>大理白族自治州水务局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outlineLvl w:val="1"/>
        <w:rPr>
          <w:rFonts w:hint="eastAsia" w:ascii="方正仿宋_GBK" w:hAnsi="方正仿宋_GBK" w:eastAsia="方正仿宋_GBK" w:cs="方正仿宋_GBK"/>
          <w:strike w:val="0"/>
          <w:dstrike w:val="0"/>
          <w:sz w:val="30"/>
          <w:szCs w:val="30"/>
          <w:lang w:val="en-US" w:eastAsia="zh-CN"/>
        </w:rPr>
      </w:pPr>
      <w:r>
        <w:rPr>
          <w:rFonts w:hint="eastAsia" w:ascii="方正仿宋_GBK" w:hAnsi="方正仿宋_GBK" w:eastAsia="方正仿宋_GBK" w:cs="方正仿宋_GBK"/>
          <w:strike w:val="0"/>
          <w:dstrike w:val="0"/>
          <w:sz w:val="30"/>
          <w:szCs w:val="30"/>
          <w:lang w:val="en-US" w:eastAsia="zh-CN"/>
        </w:rPr>
        <w:t>大理白族自治州水务局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00" w:firstLineChars="200"/>
        <w:textAlignment w:val="auto"/>
        <w:outlineLvl w:val="1"/>
        <w:rPr>
          <w:rFonts w:hint="eastAsia" w:ascii="方正仿宋_GBK" w:hAnsi="方正仿宋_GBK" w:eastAsia="方正仿宋_GBK" w:cs="方正仿宋_GBK"/>
          <w:strike w:val="0"/>
          <w:dstrike w:val="0"/>
          <w:sz w:val="30"/>
          <w:szCs w:val="30"/>
          <w:lang w:val="en-US" w:eastAsia="zh-CN"/>
        </w:rPr>
      </w:pPr>
      <w:r>
        <w:rPr>
          <w:rFonts w:hint="eastAsia" w:ascii="方正仿宋_GBK" w:hAnsi="方正仿宋_GBK" w:eastAsia="方正仿宋_GBK" w:cs="方正仿宋_GBK"/>
          <w:strike w:val="0"/>
          <w:dstrike w:val="0"/>
          <w:sz w:val="30"/>
          <w:szCs w:val="30"/>
          <w:lang w:val="en-US" w:eastAsia="zh-CN"/>
        </w:rPr>
        <w:t>《国务院对确需保留的行政审批项目设定行政许可的决定》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eastAsia" w:ascii="宋体" w:hAnsi="宋体" w:eastAsia="方正仿宋_GBK" w:cs="方正仿宋_GBK"/>
          <w:strike w:val="0"/>
          <w:dstrike w:val="0"/>
          <w:color w:val="000000"/>
          <w:sz w:val="28"/>
          <w:szCs w:val="28"/>
          <w:lang w:val="en-US"/>
        </w:rPr>
      </w:pPr>
      <w:r>
        <w:rPr>
          <w:rFonts w:hint="eastAsia" w:ascii="宋体" w:hAnsi="宋体" w:eastAsia="方正仿宋_GBK" w:cs="方正仿宋_GBK"/>
          <w:strike w:val="0"/>
          <w:dstrike w:val="0"/>
          <w:color w:val="000000"/>
          <w:sz w:val="28"/>
          <w:szCs w:val="28"/>
          <w:lang w:val="en-US"/>
        </w:rPr>
        <w:t>占用农业灌溉水源、灌排工程设施审批（</w:t>
      </w:r>
      <w:r>
        <w:rPr>
          <w:rFonts w:hint="eastAsia" w:ascii="宋体" w:hAnsi="宋体" w:eastAsia="方正仿宋_GBK" w:cs="方正仿宋_GBK"/>
          <w:strike w:val="0"/>
          <w:dstrike w:val="0"/>
          <w:color w:val="000000"/>
          <w:sz w:val="28"/>
          <w:szCs w:val="28"/>
          <w:lang w:val="en-US" w:eastAsia="zh-CN"/>
        </w:rPr>
        <w:t>州</w:t>
      </w:r>
      <w:r>
        <w:rPr>
          <w:rFonts w:hint="eastAsia" w:ascii="宋体" w:hAnsi="宋体" w:eastAsia="方正仿宋_GBK" w:cs="方正仿宋_GBK"/>
          <w:strike w:val="0"/>
          <w:dstrike w:val="0"/>
          <w:color w:val="000000"/>
          <w:sz w:val="28"/>
          <w:szCs w:val="28"/>
          <w:lang w:val="en-US"/>
        </w:rPr>
        <w:t>级权限）</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eastAsia" w:ascii="方正小标宋_GBK" w:hAnsi="方正小标宋_GBK" w:eastAsia="方正小标宋_GBK" w:cs="方正小标宋_GBK"/>
          <w:b w:val="0"/>
          <w:bCs w:val="0"/>
          <w:strike w:val="0"/>
          <w:dstrike w:val="0"/>
          <w:color w:val="auto"/>
          <w:sz w:val="30"/>
          <w:szCs w:val="30"/>
          <w:lang w:eastAsia="zh-CN"/>
        </w:rPr>
      </w:pPr>
      <w:r>
        <w:rPr>
          <w:rFonts w:hint="eastAsia" w:ascii="方正小标宋_GBK" w:hAnsi="方正小标宋_GBK" w:eastAsia="方正小标宋_GBK" w:cs="方正小标宋_GBK"/>
          <w:b w:val="0"/>
          <w:bCs w:val="0"/>
          <w:strike w:val="0"/>
          <w:dstrike w:val="0"/>
          <w:color w:val="auto"/>
          <w:sz w:val="30"/>
          <w:szCs w:val="30"/>
          <w:lang w:eastAsia="zh-CN"/>
        </w:rPr>
        <w:t>子项、办理项实施规范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0"/>
          <w:szCs w:val="30"/>
        </w:rPr>
      </w:pPr>
      <w:r>
        <w:rPr>
          <w:rFonts w:hint="eastAsia" w:ascii="Times New Roman" w:hAnsi="Times New Roman" w:eastAsia="黑体"/>
          <w:b w:val="0"/>
          <w:bCs w:val="0"/>
          <w:strike w:val="0"/>
          <w:dstrike w:val="0"/>
          <w:color w:val="auto"/>
          <w:sz w:val="30"/>
          <w:szCs w:val="30"/>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textAlignment w:val="auto"/>
        <w:outlineLvl w:val="2"/>
        <w:rPr>
          <w:rFonts w:hint="default" w:ascii="Times New Roman" w:hAnsi="Times New Roman" w:eastAsia="仿宋GB2312" w:cs="Times New Roman"/>
          <w:b/>
          <w:bCs/>
          <w:strike w:val="0"/>
          <w:dstrike w:val="0"/>
          <w:color w:val="auto"/>
          <w:sz w:val="30"/>
          <w:szCs w:val="30"/>
          <w:lang w:val="en-US" w:eastAsia="zh-CN"/>
        </w:rPr>
      </w:pPr>
      <w:r>
        <w:rPr>
          <w:rFonts w:hint="eastAsia" w:ascii="Times New Roman" w:hAnsi="Times New Roman" w:eastAsia="仿宋GB2312" w:cs="Times New Roman"/>
          <w:b/>
          <w:bCs/>
          <w:strike w:val="0"/>
          <w:dstrike w:val="0"/>
          <w:color w:val="auto"/>
          <w:sz w:val="30"/>
          <w:szCs w:val="30"/>
          <w:lang w:val="en-US" w:eastAsia="zh-CN"/>
        </w:rPr>
        <w:t>1.</w:t>
      </w:r>
      <w:r>
        <w:rPr>
          <w:rFonts w:hint="default" w:ascii="Times New Roman" w:hAnsi="Times New Roman" w:eastAsia="仿宋GB2312" w:cs="Times New Roman"/>
          <w:b/>
          <w:bCs/>
          <w:strike w:val="0"/>
          <w:dstrike w:val="0"/>
          <w:color w:val="auto"/>
          <w:sz w:val="30"/>
          <w:szCs w:val="30"/>
          <w:lang w:val="en-US"/>
        </w:rPr>
        <w:t>行政许可事项名称</w:t>
      </w:r>
      <w:r>
        <w:rPr>
          <w:rFonts w:hint="eastAsia" w:ascii="Times New Roman" w:hAnsi="Times New Roman" w:eastAsia="仿宋GB2312" w:cs="Times New Roman"/>
          <w:b/>
          <w:bCs/>
          <w:strike w:val="0"/>
          <w:dstrike w:val="0"/>
          <w:color w:val="auto"/>
          <w:sz w:val="30"/>
          <w:szCs w:val="30"/>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30"/>
          <w:szCs w:val="30"/>
          <w:lang w:val="en-US" w:eastAsia="zh-CN"/>
        </w:rPr>
      </w:pPr>
      <w:r>
        <w:rPr>
          <w:rFonts w:hint="eastAsia" w:ascii="宋体" w:hAnsi="宋体" w:eastAsia="方正仿宋_GBK" w:cs="方正仿宋_GBK"/>
          <w:strike w:val="0"/>
          <w:dstrike w:val="0"/>
          <w:color w:val="000000"/>
          <w:sz w:val="28"/>
          <w:szCs w:val="28"/>
          <w:lang w:val="en-US"/>
        </w:rPr>
        <w:t>占用农业灌溉水源、灌排工程设施审批</w:t>
      </w:r>
      <w:r>
        <w:rPr>
          <w:rFonts w:hint="eastAsia" w:ascii="宋体" w:hAnsi="宋体" w:eastAsia="方正仿宋_GBK" w:cs="方正仿宋_GBK"/>
          <w:strike w:val="0"/>
          <w:dstrike w:val="0"/>
          <w:color w:val="000000"/>
          <w:sz w:val="28"/>
          <w:szCs w:val="28"/>
          <w:lang w:val="en-US" w:eastAsia="zh-CN"/>
        </w:rPr>
        <w:t>【</w:t>
      </w:r>
      <w:r>
        <w:rPr>
          <w:rFonts w:hint="eastAsia" w:ascii="宋体" w:hAnsi="宋体" w:eastAsia="方正仿宋_GBK" w:cs="方正仿宋_GBK"/>
          <w:strike w:val="0"/>
          <w:dstrike w:val="0"/>
          <w:color w:val="000000"/>
          <w:sz w:val="28"/>
          <w:szCs w:val="28"/>
          <w:lang w:val="en-US"/>
        </w:rPr>
        <w:t>00011911700Y</w:t>
      </w:r>
      <w:r>
        <w:rPr>
          <w:rFonts w:hint="eastAsia" w:ascii="宋体" w:hAnsi="宋体" w:eastAsia="方正仿宋_GBK" w:cs="方正仿宋_GBK"/>
          <w:strike w:val="0"/>
          <w:dstrike w:val="0"/>
          <w:color w:val="000000"/>
          <w:sz w:val="28"/>
          <w:szCs w:val="28"/>
          <w:lang w:val="en-US" w:eastAsia="zh-CN"/>
        </w:rPr>
        <w:t>】</w:t>
      </w:r>
    </w:p>
    <w:p>
      <w:pPr>
        <w:numPr>
          <w:ilvl w:val="0"/>
          <w:numId w:val="2"/>
        </w:numPr>
        <w:spacing w:line="360" w:lineRule="auto"/>
        <w:ind w:firstLine="602" w:firstLineChars="200"/>
        <w:rPr>
          <w:rFonts w:hint="eastAsia" w:ascii="Times New Roman" w:hAnsi="Times New Roman" w:eastAsia="仿宋GB2312" w:cs="Times New Roman"/>
          <w:b/>
          <w:bCs/>
          <w:strike w:val="0"/>
          <w:dstrike w:val="0"/>
          <w:color w:val="auto"/>
          <w:sz w:val="30"/>
          <w:szCs w:val="30"/>
          <w:lang w:val="en-US" w:eastAsia="zh-CN"/>
        </w:rPr>
      </w:pPr>
      <w:r>
        <w:rPr>
          <w:rFonts w:hint="default" w:ascii="Times New Roman" w:hAnsi="Times New Roman" w:eastAsia="仿宋GB2312" w:cs="Times New Roman"/>
          <w:b/>
          <w:bCs/>
          <w:strike w:val="0"/>
          <w:dstrike w:val="0"/>
          <w:color w:val="auto"/>
          <w:sz w:val="30"/>
          <w:szCs w:val="30"/>
          <w:lang w:val="en-US" w:eastAsia="zh-CN"/>
        </w:rPr>
        <w:t>行政许可</w:t>
      </w:r>
      <w:r>
        <w:rPr>
          <w:rFonts w:hint="eastAsia" w:ascii="Times New Roman" w:hAnsi="Times New Roman" w:eastAsia="仿宋GB2312" w:cs="Times New Roman"/>
          <w:b/>
          <w:bCs/>
          <w:strike w:val="0"/>
          <w:dstrike w:val="0"/>
          <w:color w:val="auto"/>
          <w:sz w:val="30"/>
          <w:szCs w:val="30"/>
          <w:lang w:val="en-US" w:eastAsia="zh-CN"/>
        </w:rPr>
        <w:t>事项子项名称及编码</w:t>
      </w:r>
    </w:p>
    <w:p>
      <w:pPr>
        <w:numPr>
          <w:ilvl w:val="0"/>
          <w:numId w:val="0"/>
        </w:numPr>
        <w:spacing w:line="360" w:lineRule="auto"/>
        <w:ind w:firstLine="560" w:firstLineChars="200"/>
        <w:rPr>
          <w:rFonts w:hint="default" w:ascii="Times New Roman" w:hAnsi="Times New Roman" w:eastAsia="仿宋GB2312" w:cs="Times New Roman"/>
          <w:b/>
          <w:bCs/>
          <w:strike w:val="0"/>
          <w:dstrike w:val="0"/>
          <w:color w:val="auto"/>
          <w:sz w:val="30"/>
          <w:szCs w:val="30"/>
          <w:lang w:val="en-US" w:eastAsia="zh-CN"/>
        </w:rPr>
      </w:pPr>
      <w:r>
        <w:rPr>
          <w:rFonts w:hint="eastAsia" w:ascii="宋体" w:hAnsi="宋体" w:eastAsia="方正仿宋_GBK" w:cs="方正仿宋_GBK"/>
          <w:strike w:val="0"/>
          <w:dstrike w:val="0"/>
          <w:color w:val="000000"/>
          <w:sz w:val="28"/>
          <w:szCs w:val="28"/>
          <w:lang w:val="en-US"/>
        </w:rPr>
        <w:t>占用农业灌溉水源、灌排工程设施审批（</w:t>
      </w:r>
      <w:r>
        <w:rPr>
          <w:rFonts w:hint="eastAsia" w:ascii="宋体" w:hAnsi="宋体" w:eastAsia="方正仿宋_GBK" w:cs="方正仿宋_GBK"/>
          <w:strike w:val="0"/>
          <w:dstrike w:val="0"/>
          <w:color w:val="000000"/>
          <w:sz w:val="28"/>
          <w:szCs w:val="28"/>
          <w:lang w:val="en-US" w:eastAsia="zh-CN"/>
        </w:rPr>
        <w:t>州</w:t>
      </w:r>
      <w:r>
        <w:rPr>
          <w:rFonts w:hint="eastAsia" w:ascii="宋体" w:hAnsi="宋体" w:eastAsia="方正仿宋_GBK" w:cs="方正仿宋_GBK"/>
          <w:strike w:val="0"/>
          <w:dstrike w:val="0"/>
          <w:color w:val="000000"/>
          <w:sz w:val="28"/>
          <w:szCs w:val="28"/>
          <w:lang w:val="en-US"/>
        </w:rPr>
        <w:t>级权限）【000119117002】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textAlignment w:val="auto"/>
        <w:outlineLvl w:val="2"/>
        <w:rPr>
          <w:rFonts w:hint="eastAsia" w:ascii="Times New Roman" w:hAnsi="Times New Roman" w:eastAsia="仿宋GB2312" w:cs="Times New Roman"/>
          <w:b/>
          <w:bCs/>
          <w:strike w:val="0"/>
          <w:dstrike w:val="0"/>
          <w:color w:val="auto"/>
          <w:sz w:val="30"/>
          <w:szCs w:val="30"/>
          <w:lang w:val="en-US" w:eastAsia="zh-CN"/>
        </w:rPr>
      </w:pPr>
      <w:r>
        <w:rPr>
          <w:rFonts w:hint="eastAsia" w:ascii="Times New Roman" w:hAnsi="Times New Roman" w:eastAsia="仿宋GB2312" w:cs="Times New Roman"/>
          <w:b/>
          <w:bCs/>
          <w:strike w:val="0"/>
          <w:dstrike w:val="0"/>
          <w:color w:val="auto"/>
          <w:sz w:val="30"/>
          <w:szCs w:val="30"/>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sz w:val="30"/>
          <w:szCs w:val="30"/>
          <w:lang w:val="en-US" w:eastAsia="zh-CN"/>
        </w:rPr>
      </w:pPr>
      <w:r>
        <w:rPr>
          <w:rFonts w:hint="eastAsia" w:ascii="宋体" w:hAnsi="宋体" w:eastAsia="方正仿宋_GBK" w:cs="方正仿宋_GBK"/>
          <w:strike w:val="0"/>
          <w:dstrike w:val="0"/>
          <w:color w:val="000000"/>
          <w:sz w:val="28"/>
          <w:szCs w:val="28"/>
          <w:lang w:val="en-US" w:eastAsia="zh-CN"/>
        </w:rPr>
        <w:t>占用农业灌溉水源、灌排工程设施审批（州级权限）(00011911700201)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textAlignment w:val="auto"/>
        <w:outlineLvl w:val="2"/>
        <w:rPr>
          <w:rFonts w:hint="eastAsia" w:ascii="Times New Roman" w:hAnsi="Times New Roman" w:eastAsia="仿宋GB2312" w:cs="Times New Roman"/>
          <w:b/>
          <w:bCs/>
          <w:strike w:val="0"/>
          <w:dstrike w:val="0"/>
          <w:color w:val="auto"/>
          <w:sz w:val="30"/>
          <w:szCs w:val="30"/>
          <w:lang w:val="en-US" w:eastAsia="zh-CN"/>
        </w:rPr>
      </w:pPr>
      <w:r>
        <w:rPr>
          <w:rFonts w:hint="eastAsia" w:ascii="Times New Roman" w:hAnsi="Times New Roman" w:eastAsia="仿宋GB2312" w:cs="Times New Roman"/>
          <w:b/>
          <w:bCs/>
          <w:strike w:val="0"/>
          <w:dstrike w:val="0"/>
          <w:color w:val="auto"/>
          <w:sz w:val="30"/>
          <w:szCs w:val="30"/>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30"/>
          <w:szCs w:val="30"/>
          <w:lang w:val="en-US" w:eastAsia="zh-CN"/>
        </w:rPr>
      </w:pPr>
      <w:r>
        <w:rPr>
          <w:rFonts w:hint="eastAsia" w:ascii="宋体" w:hAnsi="宋体" w:eastAsia="方正仿宋_GBK" w:cs="方正仿宋_GBK"/>
          <w:b w:val="0"/>
          <w:bCs w:val="0"/>
          <w:strike w:val="0"/>
          <w:dstrike w:val="0"/>
          <w:color w:val="000000"/>
          <w:sz w:val="28"/>
          <w:szCs w:val="28"/>
          <w:lang w:val="en-US" w:eastAsia="zh-CN"/>
        </w:rPr>
        <w:t>（1）《国务院对确需保留的行政审批项目设定行政许可的决定》附件第170项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5.实施依据</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（1）《中华人民共和国水法》第35条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（2）《中华人民共和国行政许可法》第29条、第30条、第31条、第32条、第34条、第36条、第37条、第38条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（3）《农田水利条例》第24条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（4）《国务院对确需保留的行政审批项目设定行政许可的决定》附件第170项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（5）《国务院关于取消和下放一批行政审批项目的决定》（国发〔2014〕5号）附件第28项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（6）《水行政许可实施办法》（水利部令第23号）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（1）《中华人民共和国行政许可法》第60条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（2）《农田水利条例》第43条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（3）《水行政许可实施办法》（水利部令第23号）</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实施机关</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大理白族自治州水务局</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审批层级</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州</w:t>
      </w:r>
      <w:r>
        <w:rPr>
          <w:rFonts w:hint="default" w:ascii="宋体" w:hAnsi="宋体" w:eastAsia="方正仿宋_GBK" w:cs="方正仿宋_GBK"/>
          <w:b w:val="0"/>
          <w:bCs w:val="0"/>
          <w:strike w:val="0"/>
          <w:dstrike w:val="0"/>
          <w:color w:val="000000"/>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9.行使</w:t>
      </w:r>
      <w:r>
        <w:rPr>
          <w:rFonts w:hint="default" w:ascii="宋体" w:hAnsi="宋体" w:eastAsia="仿宋GB2312" w:cs="Times New Roman"/>
          <w:b/>
          <w:bCs/>
          <w:strike w:val="0"/>
          <w:dstrike w:val="0"/>
          <w:color w:val="000000"/>
          <w:sz w:val="28"/>
          <w:szCs w:val="28"/>
          <w:lang w:val="en-US" w:eastAsia="zh-CN"/>
        </w:rPr>
        <w:t>层级</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州</w:t>
      </w:r>
      <w:r>
        <w:rPr>
          <w:rFonts w:hint="default" w:ascii="宋体" w:hAnsi="宋体" w:eastAsia="方正仿宋_GBK" w:cs="方正仿宋_GBK"/>
          <w:b w:val="0"/>
          <w:bCs w:val="0"/>
          <w:strike w:val="0"/>
          <w:dstrike w:val="0"/>
          <w:color w:val="000000"/>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是否由审批机关受理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w:t>
      </w:r>
      <w:r>
        <w:rPr>
          <w:rFonts w:hint="default" w:ascii="宋体" w:hAnsi="宋体" w:eastAsia="仿宋GB2312" w:cs="Times New Roman"/>
          <w:b/>
          <w:bCs/>
          <w:strike w:val="0"/>
          <w:dstrike w:val="0"/>
          <w:color w:val="000000"/>
          <w:sz w:val="28"/>
          <w:szCs w:val="28"/>
          <w:lang w:val="en-US" w:eastAsia="zh-CN"/>
        </w:rPr>
        <w:t>受理层级</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州</w:t>
      </w:r>
      <w:r>
        <w:rPr>
          <w:rFonts w:hint="default" w:ascii="宋体" w:hAnsi="宋体" w:eastAsia="方正仿宋_GBK" w:cs="方正仿宋_GBK"/>
          <w:b w:val="0"/>
          <w:bCs w:val="0"/>
          <w:strike w:val="0"/>
          <w:dstrike w:val="0"/>
          <w:color w:val="000000"/>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12.</w:t>
      </w:r>
      <w:r>
        <w:rPr>
          <w:rFonts w:hint="default" w:ascii="宋体" w:hAnsi="宋体" w:eastAsia="仿宋GB2312" w:cs="Times New Roman"/>
          <w:b/>
          <w:bCs/>
          <w:strike w:val="0"/>
          <w:dstrike w:val="0"/>
          <w:color w:val="000000"/>
          <w:sz w:val="28"/>
          <w:szCs w:val="28"/>
          <w:lang w:val="en-US" w:eastAsia="zh-CN"/>
        </w:rPr>
        <w:t>是否存在初审环节</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highlight w:val="yellow"/>
          <w:lang w:val="en-US"/>
        </w:rPr>
      </w:pPr>
      <w:r>
        <w:rPr>
          <w:rFonts w:hint="eastAsia" w:ascii="宋体" w:hAnsi="宋体" w:eastAsia="仿宋GB2312" w:cs="Times New Roman"/>
          <w:b/>
          <w:bCs/>
          <w:strike w:val="0"/>
          <w:dstrike w:val="0"/>
          <w:color w:val="000000"/>
          <w:sz w:val="28"/>
          <w:szCs w:val="28"/>
          <w:highlight w:val="none"/>
          <w:lang w:val="en-US" w:eastAsia="zh-CN"/>
        </w:rPr>
        <w:t>13.</w:t>
      </w:r>
      <w:r>
        <w:rPr>
          <w:rFonts w:hint="default" w:ascii="宋体" w:hAnsi="宋体" w:eastAsia="仿宋GB2312" w:cs="Times New Roman"/>
          <w:b/>
          <w:bCs/>
          <w:strike w:val="0"/>
          <w:dstrike w:val="0"/>
          <w:color w:val="000000"/>
          <w:sz w:val="28"/>
          <w:szCs w:val="28"/>
          <w:highlight w:val="none"/>
          <w:lang w:val="en-US" w:eastAsia="zh-CN"/>
        </w:rPr>
        <w:t>初审层级</w:t>
      </w:r>
      <w:r>
        <w:rPr>
          <w:rFonts w:hint="eastAsia" w:ascii="宋体" w:hAnsi="宋体" w:eastAsia="仿宋GB2312" w:cs="Times New Roman"/>
          <w:b/>
          <w:bCs/>
          <w:strike w:val="0"/>
          <w:dstrike w:val="0"/>
          <w:color w:val="000000"/>
          <w:sz w:val="28"/>
          <w:szCs w:val="28"/>
          <w:highlight w:val="none"/>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14.</w:t>
      </w:r>
      <w:r>
        <w:rPr>
          <w:rFonts w:hint="default" w:ascii="宋体" w:hAnsi="宋体" w:eastAsia="仿宋GB2312" w:cs="Times New Roman"/>
          <w:b/>
          <w:bCs/>
          <w:strike w:val="0"/>
          <w:dstrike w:val="0"/>
          <w:color w:val="000000"/>
          <w:sz w:val="28"/>
          <w:szCs w:val="28"/>
          <w:lang w:val="en-US" w:eastAsia="zh-CN"/>
        </w:rPr>
        <w:t>对应政务服务事项国家级基本目录名称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占用农业灌溉水源、灌排工程设施审批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15.要素统一情况：</w:t>
      </w:r>
      <w:r>
        <w:rPr>
          <w:rFonts w:hint="eastAsia" w:ascii="宋体" w:hAnsi="宋体" w:eastAsia="方正仿宋_GBK" w:cs="方正仿宋_GBK"/>
          <w:b w:val="0"/>
          <w:bCs w:val="0"/>
          <w:strike w:val="0"/>
          <w:dstrike w:val="0"/>
          <w:color w:val="000000"/>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二、行政许可事项类型</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30"/>
          <w:szCs w:val="30"/>
          <w:lang w:val="en-US" w:eastAsia="zh-CN"/>
        </w:rPr>
      </w:pPr>
      <w:r>
        <w:rPr>
          <w:rFonts w:hint="default" w:ascii="宋体" w:hAnsi="宋体" w:eastAsia="方正仿宋_GBK" w:cs="方正仿宋_GBK"/>
          <w:b w:val="0"/>
          <w:bCs w:val="0"/>
          <w:strike w:val="0"/>
          <w:dstrike w:val="0"/>
          <w:color w:val="000000"/>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textAlignment w:val="auto"/>
        <w:outlineLvl w:val="2"/>
        <w:rPr>
          <w:rFonts w:hint="eastAsia" w:ascii="Times New Roman" w:hAnsi="Times New Roman" w:eastAsia="仿宋GB2312" w:cs="Times New Roman"/>
          <w:b/>
          <w:bCs/>
          <w:strike w:val="0"/>
          <w:dstrike w:val="0"/>
          <w:color w:val="auto"/>
          <w:sz w:val="30"/>
          <w:szCs w:val="30"/>
          <w:lang w:val="en-US" w:eastAsia="zh-CN"/>
        </w:rPr>
      </w:pPr>
      <w:r>
        <w:rPr>
          <w:rFonts w:hint="eastAsia" w:ascii="Times New Roman" w:hAnsi="Times New Roman" w:eastAsia="仿宋GB2312" w:cs="Times New Roman"/>
          <w:b/>
          <w:bCs/>
          <w:strike w:val="0"/>
          <w:dstrike w:val="0"/>
          <w:color w:val="auto"/>
          <w:sz w:val="30"/>
          <w:szCs w:val="30"/>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占用农业灌溉水源、灌排工程设施确有需要且无法规避</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相关工程审批程序完备</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补偿协议经利益相关方签订达成一致意见，且不影响第三人合法权益</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替代工程技术可行，与被占用农业灌溉水源工程、灌排工程设施效益相当</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02" w:firstLineChars="200"/>
        <w:textAlignment w:val="auto"/>
        <w:outlineLvl w:val="2"/>
        <w:rPr>
          <w:rFonts w:hint="default" w:ascii="Times New Roman" w:hAnsi="Times New Roman" w:eastAsia="仿宋GB2312" w:cs="Times New Roman"/>
          <w:b/>
          <w:bCs/>
          <w:strike w:val="0"/>
          <w:dstrike w:val="0"/>
          <w:color w:val="auto"/>
          <w:sz w:val="30"/>
          <w:szCs w:val="30"/>
          <w:lang w:val="en-US" w:eastAsia="zh-CN"/>
        </w:rPr>
      </w:pPr>
      <w:r>
        <w:rPr>
          <w:rFonts w:hint="default" w:ascii="Times New Roman" w:hAnsi="Times New Roman" w:eastAsia="仿宋GB2312" w:cs="Times New Roman"/>
          <w:b/>
          <w:bCs/>
          <w:strike w:val="0"/>
          <w:dstrike w:val="0"/>
          <w:color w:val="auto"/>
          <w:sz w:val="30"/>
          <w:szCs w:val="30"/>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（1）《农田水利条例》第24条任何单位和个人不得擅自占用农业灌溉水源、农田水利工程设施。</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新建、改建、扩建建设工程确需占用农业灌溉水源、农田水利工程设施的，应当与取用水的单位、个人或者农田水利工程所有权人协商，并报经有管辖权的县级以上地方人民政府水行政主管部门同意。</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30"/>
          <w:szCs w:val="30"/>
          <w:lang w:val="en-US" w:eastAsia="zh-CN"/>
        </w:rPr>
      </w:pPr>
      <w:r>
        <w:rPr>
          <w:rFonts w:hint="default" w:ascii="宋体" w:hAnsi="宋体" w:eastAsia="方正仿宋_GBK" w:cs="方正仿宋_GBK"/>
          <w:b w:val="0"/>
          <w:bCs w:val="0"/>
          <w:strike w:val="0"/>
          <w:dstrike w:val="0"/>
          <w:color w:val="000000"/>
          <w:sz w:val="28"/>
          <w:szCs w:val="28"/>
          <w:lang w:val="en-US" w:eastAsia="zh-CN"/>
        </w:rPr>
        <w:t>占用者应当建设与被占用的农田水利工程设施效益和功能相当的替代工程；不具备建设替代工程条件的，应当按照建设替代工程的总投资额支付占用补偿费；造成运行成本增加等其他损失的，应当依法给予补偿。补偿标准由省、自治区、直辖市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四、</w:t>
      </w:r>
      <w:r>
        <w:rPr>
          <w:rFonts w:hint="default" w:ascii="Times New Roman" w:hAnsi="Times New Roman" w:eastAsia="黑体" w:cs="Times New Roman"/>
          <w:b w:val="0"/>
          <w:bCs w:val="0"/>
          <w:strike w:val="0"/>
          <w:dstrike w:val="0"/>
          <w:color w:val="auto"/>
          <w:sz w:val="30"/>
          <w:szCs w:val="30"/>
          <w:highlight w:val="none"/>
          <w:lang w:val="en-US" w:eastAsia="zh-CN"/>
        </w:rPr>
        <w:t>行政许可服务对象类型</w:t>
      </w:r>
      <w:r>
        <w:rPr>
          <w:rFonts w:hint="eastAsia" w:ascii="Times New Roman" w:hAnsi="Times New Roman" w:eastAsia="黑体" w:cs="Times New Roman"/>
          <w:b w:val="0"/>
          <w:bCs w:val="0"/>
          <w:strike w:val="0"/>
          <w:dstrike w:val="0"/>
          <w:color w:val="auto"/>
          <w:sz w:val="30"/>
          <w:szCs w:val="30"/>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highlight w:val="none"/>
          <w:lang w:val="en-US" w:eastAsia="zh-CN"/>
        </w:rPr>
        <w:t>1.服务对象类型</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自然人,企业法人,事业单位法人,社会组织法人,非法人企业,行政机关,其他组织</w:t>
      </w:r>
    </w:p>
    <w:p>
      <w:pPr>
        <w:numPr>
          <w:ilvl w:val="0"/>
          <w:numId w:val="0"/>
        </w:num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2.是否为涉企许可事项</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3.涉企经营许可事项名称</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4.许可证件名称</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5.改革方式</w:t>
      </w:r>
      <w:r>
        <w:rPr>
          <w:rFonts w:hint="eastAsia" w:ascii="宋体" w:hAnsi="宋体" w:eastAsia="方正仿宋_GBK" w:cs="方正仿宋_GBK"/>
          <w:b w:val="0"/>
          <w:bCs w:val="0"/>
          <w:strike w:val="0"/>
          <w:dstrike w:val="0"/>
          <w:color w:val="000000"/>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6.具体改革举措</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对占用农业灌溉水源、灌排工程设施的审批时限由20个工作日压减至18个工作日。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000000"/>
          <w:sz w:val="28"/>
          <w:szCs w:val="28"/>
          <w:highlight w:val="none"/>
          <w:lang w:val="en-US" w:eastAsia="zh-CN"/>
        </w:rPr>
      </w:pPr>
      <w:r>
        <w:rPr>
          <w:rFonts w:hint="eastAsia" w:ascii="宋体" w:hAnsi="宋体" w:eastAsia="仿宋GB2312" w:cs="Times New Roman"/>
          <w:b/>
          <w:bCs/>
          <w:strike w:val="0"/>
          <w:dstrike w:val="0"/>
          <w:color w:val="000000"/>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制定完善占用农业灌溉水源、灌排工程设施的有关要求，包括事后备案审查、加强日常监管等内容。2．对修建替代工程的，在设计阶段严格按相关技术标准把关，确保与被占用工程效益和功能相当。3.督促农业灌溉水源、灌排工程设施管理单位加强日常巡查和维护，促进工程良性运行。4.加大监管力度，通过现场检查、定期或不定期抽查等方式加强监管，严厉处罚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申请书(原件）</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替代工程初步设计报告有关材料（报批稿，初步设计报告、图集、概算）</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替代工程初步设计报告有关材料技术审查意见及复核意见</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附件材料</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1.建设项目所依据的可行性研究报告批文或初步设计批文；</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2.评估机构评定的补偿方案；</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3.被占用农业灌溉水源、灌排工程设施的权属证明；</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4.被占用农业灌溉水源、灌排工程设施涉及利害关系各方的协议（承诺）书；</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5.替代工程取水许可证。</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申请人的统一社会信用代码证复印件（加盖公章，申请人为个人的提供身份证复印件）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（1）目前无相关的规范性文件作为依据。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六、中介服务</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1.有无法定中介服务事项：</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中介服务事项名称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设定中介服务事项的依据</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提供中介服务的机构</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中介服务事项的收费性质</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（1）申请；（2）受理；（3）专家评审；（4）审查；（5）决定；（6）送达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2.规定行政许可程序的依据</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（1）《中华人民共和国行政许可法》第29条、第30条、第31条、第32条、第34条、第36条、第37条、第38条</w:t>
      </w:r>
      <w:r>
        <w:rPr>
          <w:rFonts w:hint="eastAsia" w:ascii="宋体" w:hAnsi="宋体" w:eastAsia="方正仿宋_GBK" w:cs="方正仿宋_GBK"/>
          <w:b w:val="0"/>
          <w:bCs w:val="0"/>
          <w:strike w:val="0"/>
          <w:dstrike w:val="0"/>
          <w:color w:val="000000"/>
          <w:sz w:val="28"/>
          <w:szCs w:val="28"/>
          <w:lang w:val="en-US" w:eastAsia="zh-CN"/>
        </w:rPr>
        <w:t>。</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行政机关及其工作人员不得以转让技术作为取得行政许可的条件；不得在实施行政许可的过程中，直接或者间接地要求转让技术。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行政机关依法作出不予行政许可的书面决定的，应当说明理由，并告知申请人享有依法申请行政复议或者提起行政诉讼的权利。</w:t>
      </w:r>
    </w:p>
    <w:p>
      <w:pPr>
        <w:numPr>
          <w:ilvl w:val="0"/>
          <w:numId w:val="4"/>
        </w:num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《水行政许可实施办法》（水利部令第23号）第17条、第18条、第19条、第20条、第21条、第23条、第24条、第27条、第28条、第32条、第34条</w:t>
      </w:r>
      <w:r>
        <w:rPr>
          <w:rFonts w:hint="eastAsia" w:ascii="宋体" w:hAnsi="宋体" w:eastAsia="方正仿宋_GBK" w:cs="方正仿宋_GBK"/>
          <w:b w:val="0"/>
          <w:bCs w:val="0"/>
          <w:strike w:val="0"/>
          <w:dstrike w:val="0"/>
          <w:color w:val="000000"/>
          <w:sz w:val="28"/>
          <w:szCs w:val="28"/>
          <w:lang w:val="en-US" w:eastAsia="zh-CN"/>
        </w:rPr>
        <w:t>。</w:t>
      </w:r>
    </w:p>
    <w:p>
      <w:pPr>
        <w:numPr>
          <w:ilvl w:val="0"/>
          <w:numId w:val="0"/>
        </w:num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第18条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第19条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第20条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（一）委托人和代理人的基本情况；</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（二）代为提出水行政许可申请、递交有关材料、收受法律文书、接受询问等代理事项和代理权限；</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（三）代理起止日期。</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第21条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水行政许可实施机关应当根据申请人的要求，对公示内容予以说明、解释。</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第23条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水行政许可实施机关收到水行政许可申请后，应当对下列事项进行审查：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（一）申请事项是否依法需要取得水行政许可；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（二）申请事项是否属于本机关的职权范围；</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（三）申请人是否具有依法不得提出水行政许可申请的情形；</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（四）申请材料是否齐全、符合法定形式。</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第24条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水行政许可实施机关对水行政许可申请审查后，应当根据下列情况分别作出处理：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第27条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水行政许可实施机关受理水行政许可申请后应当进行审查。审查一般以书面形式进行。</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第28条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第34条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申请人在水行政许可实施机关作出水行政许可决定之前，可以书面申请撤回水行政许可申请。</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是否需要现场勘验</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是否需要组织听证</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是否需要招标、拍卖、挂牌交易</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6.</w:t>
      </w:r>
      <w:r>
        <w:rPr>
          <w:rFonts w:hint="default" w:ascii="宋体" w:hAnsi="宋体" w:eastAsia="仿宋GB2312" w:cs="Times New Roman"/>
          <w:b/>
          <w:bCs/>
          <w:strike w:val="0"/>
          <w:dstrike w:val="0"/>
          <w:color w:val="000000"/>
          <w:sz w:val="28"/>
          <w:szCs w:val="28"/>
          <w:lang w:val="en-US" w:eastAsia="zh-CN"/>
        </w:rPr>
        <w:t>是否需要检验、检测、检疫</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是否需要鉴定</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是否需要专家评审</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w:t>
      </w:r>
      <w:r>
        <w:rPr>
          <w:rFonts w:hint="default" w:ascii="宋体" w:hAnsi="宋体" w:eastAsia="仿宋GB2312" w:cs="Times New Roman"/>
          <w:b/>
          <w:bCs/>
          <w:strike w:val="0"/>
          <w:dstrike w:val="0"/>
          <w:color w:val="000000"/>
          <w:sz w:val="28"/>
          <w:szCs w:val="28"/>
          <w:lang w:val="en-US" w:eastAsia="zh-CN"/>
        </w:rPr>
        <w:t>是否需要向社会公示</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是否实行告知承诺办理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000000"/>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1.承诺受理时限：</w:t>
      </w:r>
      <w:r>
        <w:rPr>
          <w:rFonts w:hint="default" w:ascii="宋体" w:hAnsi="宋体" w:eastAsia="方正仿宋_GBK" w:cs="方正仿宋_GBK"/>
          <w:b w:val="0"/>
          <w:bCs w:val="0"/>
          <w:strike w:val="0"/>
          <w:dstrike w:val="0"/>
          <w:color w:val="000000"/>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rPr>
      </w:pPr>
      <w:r>
        <w:rPr>
          <w:rFonts w:hint="eastAsia" w:ascii="宋体" w:hAnsi="宋体" w:eastAsia="仿宋GB2312" w:cs="Times New Roman"/>
          <w:b/>
          <w:bCs/>
          <w:strike w:val="0"/>
          <w:dstrike w:val="0"/>
          <w:color w:val="000000"/>
          <w:sz w:val="28"/>
          <w:szCs w:val="28"/>
          <w:lang w:val="en-US" w:eastAsia="zh-CN"/>
        </w:rPr>
        <w:t>2.法定审批时限：</w:t>
      </w:r>
      <w:r>
        <w:rPr>
          <w:rFonts w:hint="eastAsia" w:ascii="宋体" w:hAnsi="宋体" w:eastAsia="方正仿宋_GBK" w:cs="方正仿宋_GBK"/>
          <w:b w:val="0"/>
          <w:bCs w:val="0"/>
          <w:strike w:val="0"/>
          <w:dstrike w:val="0"/>
          <w:color w:val="000000"/>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000000"/>
          <w:sz w:val="32"/>
          <w:szCs w:val="32"/>
          <w:lang w:val="en-US"/>
        </w:rPr>
      </w:pPr>
      <w:r>
        <w:rPr>
          <w:rFonts w:hint="default" w:ascii="宋体" w:hAnsi="宋体" w:eastAsia="方正仿宋_GBK" w:cs="方正仿宋_GBK"/>
          <w:b w:val="0"/>
          <w:bCs w:val="0"/>
          <w:strike w:val="0"/>
          <w:dstrike w:val="0"/>
          <w:color w:val="000000"/>
          <w:sz w:val="28"/>
          <w:szCs w:val="28"/>
          <w:lang w:val="en-US" w:eastAsia="zh-CN"/>
        </w:rPr>
        <w:t>（1）</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中华人民共和国行政许可法</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（2）《水行政许可实施办法》（水利部令第23号）</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p>
    <w:p>
      <w:pPr>
        <w:spacing w:line="600" w:lineRule="exact"/>
        <w:ind w:firstLine="560" w:firstLineChars="200"/>
        <w:rPr>
          <w:rFonts w:hint="default" w:ascii="宋体" w:hAnsi="宋体" w:eastAsia="仿宋GB2312" w:cs="Times New Roman"/>
          <w:color w:val="000000"/>
          <w:sz w:val="32"/>
          <w:szCs w:val="32"/>
          <w:lang w:val="en-US"/>
        </w:rPr>
      </w:pPr>
      <w:r>
        <w:rPr>
          <w:rFonts w:hint="default" w:ascii="宋体" w:hAnsi="宋体" w:eastAsia="方正仿宋_GBK" w:cs="方正仿宋_GBK"/>
          <w:b w:val="0"/>
          <w:bCs w:val="0"/>
          <w:strike w:val="0"/>
          <w:dstrike w:val="0"/>
          <w:color w:val="000000"/>
          <w:sz w:val="28"/>
          <w:szCs w:val="28"/>
          <w:lang w:val="en-US" w:eastAsia="zh-CN"/>
        </w:rPr>
        <w:t>法律、法规对水行政许可期限另有规定的，依照其规定。</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4.承诺审批时限：</w:t>
      </w:r>
      <w:r>
        <w:rPr>
          <w:rFonts w:hint="eastAsia" w:ascii="宋体" w:hAnsi="宋体" w:eastAsia="方正仿宋_GBK" w:cs="方正仿宋_GBK"/>
          <w:b w:val="0"/>
          <w:bCs w:val="0"/>
          <w:strike w:val="0"/>
          <w:dstrike w:val="0"/>
          <w:color w:val="000000"/>
          <w:sz w:val="28"/>
          <w:szCs w:val="28"/>
          <w:lang w:val="en-US" w:eastAsia="zh-CN"/>
        </w:rPr>
        <w:t>18</w:t>
      </w:r>
      <w:r>
        <w:rPr>
          <w:rFonts w:hint="default" w:ascii="宋体" w:hAnsi="宋体" w:eastAsia="方正仿宋_GBK" w:cs="方正仿宋_GBK"/>
          <w:b w:val="0"/>
          <w:bCs w:val="0"/>
          <w:strike w:val="0"/>
          <w:dstrike w:val="0"/>
          <w:color w:val="000000"/>
          <w:sz w:val="28"/>
          <w:szCs w:val="28"/>
          <w:lang w:val="en-US" w:eastAsia="zh-CN"/>
        </w:rPr>
        <w:t>个工作日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依法进行专家评审另需时间不超过10个工作日</w:t>
      </w:r>
    </w:p>
    <w:p>
      <w:pPr>
        <w:spacing w:line="600" w:lineRule="exact"/>
        <w:ind w:firstLine="560" w:firstLineChars="200"/>
        <w:rPr>
          <w:rFonts w:hint="default" w:ascii="宋体" w:hAnsi="宋体" w:eastAsia="仿宋GB2312" w:cs="Times New Roman"/>
          <w:strike w:val="0"/>
          <w:dstrike w:val="0"/>
          <w:color w:val="000000"/>
          <w:sz w:val="28"/>
          <w:szCs w:val="28"/>
          <w:lang w:val="en-US"/>
        </w:rPr>
      </w:pPr>
      <w:r>
        <w:rPr>
          <w:rFonts w:hint="default" w:ascii="宋体" w:hAnsi="宋体" w:eastAsia="方正仿宋_GBK" w:cs="方正仿宋_GBK"/>
          <w:b w:val="0"/>
          <w:bCs w:val="0"/>
          <w:strike w:val="0"/>
          <w:dstrike w:val="0"/>
          <w:color w:val="000000"/>
          <w:sz w:val="28"/>
          <w:szCs w:val="28"/>
          <w:lang w:val="en-US" w:eastAsia="zh-CN"/>
        </w:rPr>
        <w:t>依法进行专家评审另需时间不计算在该时限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1.办理行政许可是否收费：</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2.收费项目的名称、收费项目的标准、设定收费项目的依据、规定收费标准的依据：</w:t>
      </w:r>
      <w:r>
        <w:rPr>
          <w:rFonts w:hint="eastAsia" w:ascii="宋体" w:hAnsi="宋体" w:eastAsia="方正仿宋_GBK" w:cs="方正仿宋_GBK"/>
          <w:color w:val="000000"/>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1.审批结果类型：</w:t>
      </w:r>
      <w:r>
        <w:rPr>
          <w:rFonts w:hint="default" w:ascii="宋体" w:hAnsi="宋体" w:eastAsia="方正仿宋_GBK" w:cs="方正仿宋_GBK"/>
          <w:b w:val="0"/>
          <w:bCs w:val="0"/>
          <w:strike w:val="0"/>
          <w:dstrike w:val="0"/>
          <w:color w:val="000000"/>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2.审批结果名称：</w:t>
      </w:r>
      <w:r>
        <w:rPr>
          <w:rFonts w:hint="eastAsia" w:ascii="宋体" w:hAnsi="宋体" w:eastAsia="方正仿宋_GBK" w:cs="方正仿宋_GBK"/>
          <w:b w:val="0"/>
          <w:bCs w:val="0"/>
          <w:strike w:val="0"/>
          <w:dstrike w:val="0"/>
          <w:color w:val="000000"/>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3.审批结果的有效期限：</w:t>
      </w:r>
      <w:r>
        <w:rPr>
          <w:rFonts w:hint="eastAsia" w:ascii="宋体" w:hAnsi="宋体" w:eastAsia="方正仿宋_GBK" w:cs="方正仿宋_GBK"/>
          <w:b w:val="0"/>
          <w:bCs w:val="0"/>
          <w:strike w:val="0"/>
          <w:dstrike w:val="0"/>
          <w:color w:val="000000"/>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4.规定审批结果有效期限的依据：</w:t>
      </w:r>
      <w:r>
        <w:rPr>
          <w:rFonts w:hint="eastAsia" w:ascii="宋体" w:hAnsi="宋体" w:eastAsia="方正仿宋_GBK" w:cs="方正仿宋_GBK"/>
          <w:b w:val="0"/>
          <w:bCs w:val="0"/>
          <w:strike w:val="0"/>
          <w:dstrike w:val="0"/>
          <w:color w:val="000000"/>
          <w:sz w:val="28"/>
          <w:szCs w:val="28"/>
          <w:lang w:val="en-US" w:eastAsia="zh-CN"/>
        </w:rPr>
        <w:t>无依据，确有必要。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5.是否需要办理审批结果变更手续：</w:t>
      </w:r>
      <w:r>
        <w:rPr>
          <w:rFonts w:hint="default"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6.办理审批结果变更手续的要求：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7.是否需要办理审批结果延续手续：</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8.办理审批结果延续手续的要求：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9.审批结果的有效地域范围：</w:t>
      </w:r>
      <w:r>
        <w:rPr>
          <w:rFonts w:hint="eastAsia" w:ascii="宋体" w:hAnsi="宋体" w:eastAsia="方正仿宋_GBK" w:cs="方正仿宋_GBK"/>
          <w:b w:val="0"/>
          <w:bCs w:val="0"/>
          <w:strike w:val="0"/>
          <w:dstrike w:val="0"/>
          <w:color w:val="000000"/>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（1）《中华人民共和国行政许可法》 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（2）《水行政许可实施办法》（水利部令第23号） 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1.有无行政许可数量限制：</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2.公布数量限制的方式：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3.公布数量限制的周期：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1.有无年检要求：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2.设定年检要求的依据：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3.年检周期：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4.年检是否要求报送材料：</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5.年检报送材料名称：</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6.年检是否收费：</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8.通过年检的证明或者标志：</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eastAsia="zh-CN"/>
        </w:rPr>
        <w:t>有无年报要求</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年报报送材料名称</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设定年报要求的依据</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年报周期</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大理白族自治州水务局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000000"/>
          <w:sz w:val="28"/>
          <w:szCs w:val="28"/>
          <w:lang w:val="en-US" w:eastAsia="zh-C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ABE56"/>
    <w:multiLevelType w:val="singleLevel"/>
    <w:tmpl w:val="832ABE56"/>
    <w:lvl w:ilvl="0" w:tentative="0">
      <w:start w:val="2"/>
      <w:numFmt w:val="decimal"/>
      <w:lvlText w:val="%1."/>
      <w:lvlJc w:val="left"/>
      <w:pPr>
        <w:tabs>
          <w:tab w:val="left" w:pos="312"/>
        </w:tabs>
      </w:pPr>
    </w:lvl>
  </w:abstractNum>
  <w:abstractNum w:abstractNumId="1">
    <w:nsid w:val="83A94B90"/>
    <w:multiLevelType w:val="singleLevel"/>
    <w:tmpl w:val="83A94B90"/>
    <w:lvl w:ilvl="0" w:tentative="0">
      <w:start w:val="2"/>
      <w:numFmt w:val="decimal"/>
      <w:suff w:val="nothing"/>
      <w:lvlText w:val="（%1）"/>
      <w:lvlJc w:val="left"/>
    </w:lvl>
  </w:abstractNum>
  <w:abstractNum w:abstractNumId="2">
    <w:nsid w:val="92E15906"/>
    <w:multiLevelType w:val="singleLevel"/>
    <w:tmpl w:val="92E15906"/>
    <w:lvl w:ilvl="0" w:tentative="0">
      <w:start w:val="1"/>
      <w:numFmt w:val="chineseCounting"/>
      <w:suff w:val="nothing"/>
      <w:lvlText w:val="%1、"/>
      <w:lvlJc w:val="left"/>
      <w:rPr>
        <w:rFonts w:hint="eastAsia"/>
      </w:rPr>
    </w:lvl>
  </w:abstractNum>
  <w:abstractNum w:abstractNumId="3">
    <w:nsid w:val="1C6D1F17"/>
    <w:multiLevelType w:val="singleLevel"/>
    <w:tmpl w:val="1C6D1F17"/>
    <w:lvl w:ilvl="0" w:tentative="0">
      <w:start w:val="2"/>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MGEzMzNhMmQxNTQ5NzkwZDAwYmRhYWNlNTcyZmYifQ=="/>
  </w:docVars>
  <w:rsids>
    <w:rsidRoot w:val="54807465"/>
    <w:rsid w:val="356D456C"/>
    <w:rsid w:val="4E635A53"/>
    <w:rsid w:val="54807465"/>
    <w:rsid w:val="6F6E0EF6"/>
    <w:rsid w:val="756046BF"/>
    <w:rsid w:val="7D02187E"/>
    <w:rsid w:val="7DED7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before="0" w:after="140" w:line="276" w:lineRule="auto"/>
    </w:pPr>
  </w:style>
  <w:style w:type="paragraph" w:styleId="3">
    <w:name w:val="Title"/>
    <w:basedOn w:val="1"/>
    <w:next w:val="1"/>
    <w:autoRedefine/>
    <w:qFormat/>
    <w:uiPriority w:val="99"/>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2023-12-27T07:33:00Z</dcterms:created>
  <dc:creator>环振洪</dc:creator>
  <cp:lastModifiedBy>小赵</cp:lastModifiedBy>
  <dcterms:modified xsi:type="dcterms:W3CDTF">2024-01-05T07:44:44Z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C65872F42844463EA2B68B6861C645CF_12</vt:lpwstr>
  </property>
</Properties>
</file>