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ascii="宋体" w:hAnsi="宋体" w:eastAsia="黑体"/>
          <w:sz w:val="28"/>
          <w:szCs w:val="28"/>
        </w:rPr>
        <w:t>附件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大理州建设投资（集团）有限公司及下属公司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2023年面向2021-2023应往届毕业未就业人员招聘工作人员岗位信息表</w:t>
      </w:r>
    </w:p>
    <w:tbl>
      <w:tblPr>
        <w:tblStyle w:val="8"/>
        <w:tblpPr w:leftFromText="180" w:rightFromText="180" w:vertAnchor="text" w:horzAnchor="page" w:tblpX="1491" w:tblpY="448"/>
        <w:tblOverlap w:val="never"/>
        <w:tblW w:w="143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49"/>
        <w:gridCol w:w="1470"/>
        <w:gridCol w:w="2562"/>
        <w:gridCol w:w="3082"/>
        <w:gridCol w:w="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纪检监察室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纪检监察室工作人员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中文、新闻、政治学及马克思主义理论类（党的学说与党的建设、思想政治教育、政治理论、政治学、经济学与哲学、中共党史）、马克思主义哲学、汉语言文学、法学类（法学、法理学、法律学、法律事务、检查事务、检察事务审计）审计类（审计学、审计实务、审计理论研究、独立审计与实务）等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2021-2023年应往届未就业高校毕业生；中共党员或预备党员；熟悉法律、党务、审计、党建宣传相关工作，具有较强的公文写作、沟通协调、计划组织能力，熟练掌握日常办公软件，具有良好的职业道德和专业素质，无违法犯罪记录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战略发展部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战略投资岗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资产评估与管理、产权交易与实务、投资经济管理、投资学、产业经济学、经济统计与分析、经济管理、经济与管理、投资经济、资产评估、资产评估管理、不动产评估与管理、工商管理、企业经营管理、经营学、企业经济管理、企业管理、招商管理、商务策划管理、营运与供应链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2021-2023年应往届未就业高校毕业生；主要从事国有企业战略投资、项目投资等相关工作。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云南举顺建设工程有限责任公司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建筑与土木工程领域、建筑工程、建筑工程管理、建筑工程技术、建筑工程结构检测、建筑工程施工技术、建筑工程施工与管理、建筑工程项目管理、房屋建筑工程、工程建筑管理、工程项目管理、古建筑工程技术、古建筑维修与管理、建筑、测绘工程、能源与动力工程、建筑施工技术与管理、建筑施工与管理、建筑学、建筑与土木工程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2021-2023年应往届未就业高校毕业生；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入职后半年内须考取安全员C证；工作地点为项目工地现场。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Chars="-10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-320" w:leftChars="-10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大理州设计院有限公司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规划所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地理信息技术员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全日制硕士研究生及以上学历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3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地理信息科学、测绘地理信息技术、测绘与地理信息技术、地理信息科学与技术、地理信息系统、地理信息系统及地图制图学、地理信息应用技术及相关专业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拥护中国共产党的领导，热爱专业技术工作；具有中华人民共和国国籍，身体健康；遵纪守法，具有良好的职业道德，没有不良记录；具有相关工作经历及职称证书者优先；具有计算机等级证书资格者优先；2021—2023年应往届未就业高校毕业生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center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center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491" w:tblpY="448"/>
        <w:tblOverlap w:val="never"/>
        <w:tblW w:w="143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49"/>
        <w:gridCol w:w="1470"/>
        <w:gridCol w:w="2562"/>
        <w:gridCol w:w="3082"/>
        <w:gridCol w:w="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法务管理岗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律、法理学、法律史、法律事务、法律学、法学、法学理论、国际法、国际法学、行政法、行政法律事务、行政诉讼法学、经济法、经济法律事务、经济法学、劳动法学、律师、律师事务、民法学、民商法、民商法学、商法、商贸法律、社会保障法学、诉讼法、诉讼法学、宪法学与行政法学、政治学、司法行政事务、司法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司法执业资格证书者优先。具有良好的法律谈判技巧，熟悉合同管理及法律事务法规知识。具有良好的文字表达和口头表达能力，熟练掌握日常办公软件；具备较强的快速学习、沟通交流、团队协作、逻辑思维、分析研究及解决问题的能力;具有良好的专业素质及良好的保密意识。2021—2023年应往届未就业高校毕业生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建设管理部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项目建设管理岗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工程管理、环境工程、环境规划与管理、环境科学与工程、环境评价与管理、环境生态工程、城市规划与设计、城乡规划管理、工程建筑管理、工程项目管理、工程质量监督与管理、建设工程管理、建筑工程管理、建筑工程施工与管理、建设项目信息化管理、市政工程、市政工程技术、市政工程施工、土木工程项目管理、水利工程管理、水利水电工程管理、水利水电工程技术管理、水土保持技术、水文与水资源工程、水务工程、水政水资源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有丰富的项目管理相关经验，熟悉生态环保工程的相关管理、规程、规范、政策以及法律法规等，有生态环保工程相关项目管理经验者优先；持有水利、市政专业一级建造师证书；具有较强的沟通能力、抗压能力，较好的工作责任心，适应出差和高强度的工作压力；</w:t>
            </w:r>
            <w:r>
              <w:rPr>
                <w:rFonts w:hint="eastAsia" w:ascii="宋体" w:hAnsi="宋体" w:eastAsia="宋体" w:cs="宋体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2021—2023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年应往届未就业高校毕业生。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both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both"/>
        <w:textAlignment w:val="auto"/>
        <w:rPr>
          <w:rFonts w:hint="default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172A27"/>
    <w:rsid w:val="001D7574"/>
    <w:rsid w:val="007B60BA"/>
    <w:rsid w:val="01657C13"/>
    <w:rsid w:val="01B31EB2"/>
    <w:rsid w:val="0213766F"/>
    <w:rsid w:val="024141DC"/>
    <w:rsid w:val="03314F01"/>
    <w:rsid w:val="04510922"/>
    <w:rsid w:val="05393890"/>
    <w:rsid w:val="05CA2083"/>
    <w:rsid w:val="06FC7C8A"/>
    <w:rsid w:val="077B31FA"/>
    <w:rsid w:val="080223B8"/>
    <w:rsid w:val="09626CA7"/>
    <w:rsid w:val="09E10D43"/>
    <w:rsid w:val="0B4A533A"/>
    <w:rsid w:val="0C416EE9"/>
    <w:rsid w:val="0C6E02C3"/>
    <w:rsid w:val="0CF3022E"/>
    <w:rsid w:val="0DD06EBE"/>
    <w:rsid w:val="0E0A401C"/>
    <w:rsid w:val="0E261F1F"/>
    <w:rsid w:val="0E4E3288"/>
    <w:rsid w:val="0E5A4E41"/>
    <w:rsid w:val="0EB22AF5"/>
    <w:rsid w:val="0EC3241C"/>
    <w:rsid w:val="10C05748"/>
    <w:rsid w:val="10CD1330"/>
    <w:rsid w:val="11146F5F"/>
    <w:rsid w:val="118671B5"/>
    <w:rsid w:val="12BC340B"/>
    <w:rsid w:val="12F954D4"/>
    <w:rsid w:val="130523AD"/>
    <w:rsid w:val="13F40071"/>
    <w:rsid w:val="14FC3F92"/>
    <w:rsid w:val="155D4ABF"/>
    <w:rsid w:val="15C33591"/>
    <w:rsid w:val="15D777FC"/>
    <w:rsid w:val="16A13043"/>
    <w:rsid w:val="174B14A6"/>
    <w:rsid w:val="17D634B1"/>
    <w:rsid w:val="17D833B4"/>
    <w:rsid w:val="17E942E1"/>
    <w:rsid w:val="1833416F"/>
    <w:rsid w:val="18ED735A"/>
    <w:rsid w:val="191C10A7"/>
    <w:rsid w:val="194539BE"/>
    <w:rsid w:val="19677A71"/>
    <w:rsid w:val="199F7F89"/>
    <w:rsid w:val="1A044015"/>
    <w:rsid w:val="1A567925"/>
    <w:rsid w:val="1B150962"/>
    <w:rsid w:val="1BE92A33"/>
    <w:rsid w:val="1BFE6842"/>
    <w:rsid w:val="1D7261A3"/>
    <w:rsid w:val="1DD67C4A"/>
    <w:rsid w:val="1EA31D8D"/>
    <w:rsid w:val="1EE1324D"/>
    <w:rsid w:val="1FFC224F"/>
    <w:rsid w:val="2064670A"/>
    <w:rsid w:val="22D703BC"/>
    <w:rsid w:val="233D2346"/>
    <w:rsid w:val="23866F9F"/>
    <w:rsid w:val="24C918BA"/>
    <w:rsid w:val="24F3022C"/>
    <w:rsid w:val="255F7517"/>
    <w:rsid w:val="256A4E5E"/>
    <w:rsid w:val="25A14F0E"/>
    <w:rsid w:val="25AD543F"/>
    <w:rsid w:val="266D4CF0"/>
    <w:rsid w:val="27070CA1"/>
    <w:rsid w:val="273B4A8A"/>
    <w:rsid w:val="27A42993"/>
    <w:rsid w:val="28105ADF"/>
    <w:rsid w:val="28EA4AB6"/>
    <w:rsid w:val="298A6F90"/>
    <w:rsid w:val="29D11A3A"/>
    <w:rsid w:val="29FF65A7"/>
    <w:rsid w:val="2A725B26"/>
    <w:rsid w:val="2C5F157F"/>
    <w:rsid w:val="2C646B95"/>
    <w:rsid w:val="2D4F33A1"/>
    <w:rsid w:val="2E6D38F9"/>
    <w:rsid w:val="2EBF00B3"/>
    <w:rsid w:val="30B11C7D"/>
    <w:rsid w:val="30F66B76"/>
    <w:rsid w:val="31FB3AF8"/>
    <w:rsid w:val="33093FF2"/>
    <w:rsid w:val="33310C6E"/>
    <w:rsid w:val="340116DE"/>
    <w:rsid w:val="342D5A17"/>
    <w:rsid w:val="345D2848"/>
    <w:rsid w:val="34B922E3"/>
    <w:rsid w:val="351B48F5"/>
    <w:rsid w:val="368F5E19"/>
    <w:rsid w:val="37012B9B"/>
    <w:rsid w:val="37260B13"/>
    <w:rsid w:val="377819FC"/>
    <w:rsid w:val="3789729E"/>
    <w:rsid w:val="381875DD"/>
    <w:rsid w:val="3A1C0AC8"/>
    <w:rsid w:val="3A266440"/>
    <w:rsid w:val="3A561988"/>
    <w:rsid w:val="3AF31810"/>
    <w:rsid w:val="3AF567BD"/>
    <w:rsid w:val="3BE0287D"/>
    <w:rsid w:val="3C9C5DC9"/>
    <w:rsid w:val="3CE138B8"/>
    <w:rsid w:val="3D7D68EC"/>
    <w:rsid w:val="3E437979"/>
    <w:rsid w:val="408E5B37"/>
    <w:rsid w:val="41FA040F"/>
    <w:rsid w:val="42256C5C"/>
    <w:rsid w:val="42383FAC"/>
    <w:rsid w:val="42B850ED"/>
    <w:rsid w:val="449A2CFC"/>
    <w:rsid w:val="44BC7116"/>
    <w:rsid w:val="44FF5403"/>
    <w:rsid w:val="46BF2EEE"/>
    <w:rsid w:val="47931915"/>
    <w:rsid w:val="482C45B3"/>
    <w:rsid w:val="48C25B87"/>
    <w:rsid w:val="49382D58"/>
    <w:rsid w:val="497004D0"/>
    <w:rsid w:val="498E52FF"/>
    <w:rsid w:val="49A85EBB"/>
    <w:rsid w:val="4A370FED"/>
    <w:rsid w:val="4A3A17B8"/>
    <w:rsid w:val="4A8A55C1"/>
    <w:rsid w:val="4AC05283"/>
    <w:rsid w:val="4AF208EE"/>
    <w:rsid w:val="4AF43DF2"/>
    <w:rsid w:val="4B902579"/>
    <w:rsid w:val="4C057A3B"/>
    <w:rsid w:val="4C1E62F8"/>
    <w:rsid w:val="4C347496"/>
    <w:rsid w:val="4C3D6B78"/>
    <w:rsid w:val="4D321B2D"/>
    <w:rsid w:val="4D911DB4"/>
    <w:rsid w:val="4EA12C5D"/>
    <w:rsid w:val="4EB85A8B"/>
    <w:rsid w:val="4EF851EF"/>
    <w:rsid w:val="4F001F45"/>
    <w:rsid w:val="4F072291"/>
    <w:rsid w:val="4F9156E1"/>
    <w:rsid w:val="507E467D"/>
    <w:rsid w:val="51115D85"/>
    <w:rsid w:val="511C4E0E"/>
    <w:rsid w:val="516359D0"/>
    <w:rsid w:val="518065A7"/>
    <w:rsid w:val="521B2151"/>
    <w:rsid w:val="52B90CDF"/>
    <w:rsid w:val="52E26C19"/>
    <w:rsid w:val="54085ED4"/>
    <w:rsid w:val="543C3DD0"/>
    <w:rsid w:val="54EB2C9D"/>
    <w:rsid w:val="55782BE6"/>
    <w:rsid w:val="55FD30EB"/>
    <w:rsid w:val="56C53669"/>
    <w:rsid w:val="58111339"/>
    <w:rsid w:val="58204C20"/>
    <w:rsid w:val="58361F9D"/>
    <w:rsid w:val="59403CA6"/>
    <w:rsid w:val="5A867B53"/>
    <w:rsid w:val="5DF82945"/>
    <w:rsid w:val="5F0D3B04"/>
    <w:rsid w:val="6057789C"/>
    <w:rsid w:val="61AB4F99"/>
    <w:rsid w:val="61BD393C"/>
    <w:rsid w:val="62312816"/>
    <w:rsid w:val="63057A83"/>
    <w:rsid w:val="63912E4E"/>
    <w:rsid w:val="64504F8D"/>
    <w:rsid w:val="6499553C"/>
    <w:rsid w:val="650A6D09"/>
    <w:rsid w:val="66BE390D"/>
    <w:rsid w:val="67C62B24"/>
    <w:rsid w:val="67E4410B"/>
    <w:rsid w:val="67EF1074"/>
    <w:rsid w:val="685E3EBD"/>
    <w:rsid w:val="6927377C"/>
    <w:rsid w:val="69593D72"/>
    <w:rsid w:val="6B89794C"/>
    <w:rsid w:val="6CD50048"/>
    <w:rsid w:val="6D6E6EF0"/>
    <w:rsid w:val="6D7B72BF"/>
    <w:rsid w:val="6DD91223"/>
    <w:rsid w:val="6E40179C"/>
    <w:rsid w:val="6E4C47B8"/>
    <w:rsid w:val="6E5E2EF1"/>
    <w:rsid w:val="6ED36AB8"/>
    <w:rsid w:val="6FCA008A"/>
    <w:rsid w:val="70604C97"/>
    <w:rsid w:val="71184E46"/>
    <w:rsid w:val="724246BD"/>
    <w:rsid w:val="72560196"/>
    <w:rsid w:val="72D847C1"/>
    <w:rsid w:val="73B1617C"/>
    <w:rsid w:val="75C552A3"/>
    <w:rsid w:val="75F07E18"/>
    <w:rsid w:val="76695BAB"/>
    <w:rsid w:val="77365AC2"/>
    <w:rsid w:val="77AD0AD6"/>
    <w:rsid w:val="785E6E7D"/>
    <w:rsid w:val="78D66480"/>
    <w:rsid w:val="79833485"/>
    <w:rsid w:val="79C64AD3"/>
    <w:rsid w:val="7A167C10"/>
    <w:rsid w:val="7A8A2CBD"/>
    <w:rsid w:val="7B11437D"/>
    <w:rsid w:val="7BC012AB"/>
    <w:rsid w:val="7BE95D3C"/>
    <w:rsid w:val="7C365459"/>
    <w:rsid w:val="7C941C97"/>
    <w:rsid w:val="7CAA51B6"/>
    <w:rsid w:val="7D2A7ABF"/>
    <w:rsid w:val="7E503E50"/>
    <w:rsid w:val="7EB31939"/>
    <w:rsid w:val="7F02046E"/>
    <w:rsid w:val="7F0330E0"/>
    <w:rsid w:val="7F033734"/>
    <w:rsid w:val="7F1F0FB3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缩进1"/>
    <w:basedOn w:val="1"/>
    <w:next w:val="6"/>
    <w:qFormat/>
    <w:uiPriority w:val="0"/>
    <w:pPr>
      <w:ind w:firstLine="420" w:firstLineChars="200"/>
    </w:pPr>
  </w:style>
  <w:style w:type="character" w:customStyle="1" w:styleId="12">
    <w:name w:val="15"/>
    <w:basedOn w:val="10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18381</Words>
  <Characters>18763</Characters>
  <Lines>0</Lines>
  <Paragraphs>0</Paragraphs>
  <TotalTime>20</TotalTime>
  <ScaleCrop>false</ScaleCrop>
  <LinksUpToDate>false</LinksUpToDate>
  <CharactersWithSpaces>19040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2023-08-30T03:06:00Z</dcterms:created>
  <dc:creator>admin</dc:creator>
  <cp:lastModifiedBy>杨波</cp:lastModifiedBy>
  <cp:lastPrinted>2023-11-03T01:35:00Z</cp:lastPrinted>
  <dcterms:modified xsi:type="dcterms:W3CDTF">2023-11-09T09:23:28Z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983A44EE2F814E7C97EC247FECF80EC2_13</vt:lpwstr>
  </property>
</Properties>
</file>