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D6" w:rsidRDefault="005032D6" w:rsidP="005032D6">
      <w:pPr>
        <w:spacing w:line="579" w:lineRule="exact"/>
        <w:rPr>
          <w:rFonts w:ascii="黑体" w:eastAsia="黑体" w:hAnsi="黑体" w:cs="方正黑体_GBK"/>
          <w:sz w:val="32"/>
          <w:szCs w:val="32"/>
        </w:rPr>
      </w:pPr>
      <w:r w:rsidRPr="00C376FC">
        <w:rPr>
          <w:rFonts w:ascii="黑体" w:eastAsia="黑体" w:hAnsi="黑体" w:cs="方正黑体_GBK"/>
          <w:sz w:val="32"/>
          <w:szCs w:val="32"/>
        </w:rPr>
        <w:t>名词解释</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【地方政府性债务】是指地方政府及其职能部门</w:t>
      </w:r>
      <w:r w:rsidRPr="00CC0B01">
        <w:rPr>
          <w:rFonts w:ascii="宋体" w:eastAsia="方正仿宋_GBK" w:hAnsi="宋体" w:hint="eastAsia"/>
          <w:sz w:val="32"/>
          <w:szCs w:val="32"/>
        </w:rPr>
        <w:t>（</w:t>
      </w:r>
      <w:r w:rsidRPr="00CC0B01">
        <w:rPr>
          <w:rFonts w:ascii="宋体" w:eastAsia="方正仿宋_GBK" w:hAnsi="宋体"/>
          <w:sz w:val="32"/>
          <w:szCs w:val="32"/>
        </w:rPr>
        <w:t>机构</w:t>
      </w:r>
      <w:r w:rsidRPr="00CC0B01">
        <w:rPr>
          <w:rFonts w:ascii="宋体" w:eastAsia="方正仿宋_GBK" w:hAnsi="宋体" w:hint="eastAsia"/>
          <w:sz w:val="32"/>
          <w:szCs w:val="32"/>
        </w:rPr>
        <w:t>）</w:t>
      </w:r>
      <w:r w:rsidRPr="00CC0B01">
        <w:rPr>
          <w:rFonts w:ascii="宋体" w:eastAsia="方正仿宋_GBK" w:hAnsi="宋体"/>
          <w:sz w:val="32"/>
          <w:szCs w:val="32"/>
        </w:rPr>
        <w:t>、有财政经常性拨款的事业单位等直接借入、拖欠或依据合同提供担保形成的债务，以及地方政府及其职能部门</w:t>
      </w:r>
      <w:r w:rsidRPr="00CC0B01">
        <w:rPr>
          <w:rFonts w:ascii="宋体" w:eastAsia="方正仿宋_GBK" w:hAnsi="宋体" w:hint="eastAsia"/>
          <w:sz w:val="32"/>
          <w:szCs w:val="32"/>
        </w:rPr>
        <w:t>（</w:t>
      </w:r>
      <w:r w:rsidRPr="00CC0B01">
        <w:rPr>
          <w:rFonts w:ascii="宋体" w:eastAsia="方正仿宋_GBK" w:hAnsi="宋体"/>
          <w:sz w:val="32"/>
          <w:szCs w:val="32"/>
        </w:rPr>
        <w:t>机构</w:t>
      </w:r>
      <w:r w:rsidRPr="00CC0B01">
        <w:rPr>
          <w:rFonts w:ascii="宋体" w:eastAsia="方正仿宋_GBK" w:hAnsi="宋体" w:hint="eastAsia"/>
          <w:sz w:val="32"/>
          <w:szCs w:val="32"/>
        </w:rPr>
        <w:t>）</w:t>
      </w:r>
      <w:r w:rsidRPr="00CC0B01">
        <w:rPr>
          <w:rFonts w:ascii="宋体" w:eastAsia="方正仿宋_GBK" w:hAnsi="宋体"/>
          <w:sz w:val="32"/>
          <w:szCs w:val="32"/>
        </w:rPr>
        <w:t>成立的公司为进行基础性、公益性建设，以政府信用直接借入或依法提供担保形成的债务。包括地方政府负有偿还责任的债务、负有担保责任的债务及可能承担</w:t>
      </w:r>
      <w:r w:rsidRPr="00CC0B01">
        <w:rPr>
          <w:rFonts w:ascii="宋体" w:eastAsia="方正仿宋_GBK" w:hAnsi="宋体" w:hint="eastAsia"/>
          <w:sz w:val="32"/>
          <w:szCs w:val="32"/>
        </w:rPr>
        <w:t>一</w:t>
      </w:r>
      <w:r w:rsidRPr="00CC0B01">
        <w:rPr>
          <w:rFonts w:ascii="宋体" w:eastAsia="方正仿宋_GBK" w:hAnsi="宋体"/>
          <w:sz w:val="32"/>
          <w:szCs w:val="32"/>
        </w:rPr>
        <w:t>定救助责</w:t>
      </w:r>
      <w:bookmarkStart w:id="0" w:name="_GoBack"/>
      <w:bookmarkEnd w:id="0"/>
      <w:r w:rsidRPr="00CC0B01">
        <w:rPr>
          <w:rFonts w:ascii="宋体" w:eastAsia="方正仿宋_GBK" w:hAnsi="宋体"/>
          <w:sz w:val="32"/>
          <w:szCs w:val="32"/>
        </w:rPr>
        <w:t>任的债务。</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【地方政府债务】地方政府负有偿还责任的债务称为地方政府债务。</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【置换债券】经国务院批准，从</w:t>
      </w:r>
      <w:r w:rsidRPr="00CC0B01">
        <w:rPr>
          <w:rFonts w:ascii="宋体" w:eastAsia="方正仿宋_GBK" w:hAnsi="宋体"/>
          <w:sz w:val="32"/>
          <w:szCs w:val="32"/>
        </w:rPr>
        <w:t>2015</w:t>
      </w:r>
      <w:r w:rsidRPr="00CC0B01">
        <w:rPr>
          <w:rFonts w:ascii="宋体" w:eastAsia="方正仿宋_GBK" w:hAnsi="宋体"/>
          <w:sz w:val="32"/>
          <w:szCs w:val="32"/>
        </w:rPr>
        <w:t>年开始，发行一定额度的地方政府债券置换清理飘别后应纳入预算管理的地方政府存量债务，这部分地方政府债券称为置换债券。置换债券是国务院为降低地方政府债务成本、防控债务风险、腾挪财政收支的重要举措，也是规范地方政府债务预算管理的重要举措。</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再融资</w:t>
      </w:r>
      <w:r w:rsidRPr="00CC0B01">
        <w:rPr>
          <w:rFonts w:ascii="宋体" w:eastAsia="方正仿宋_GBK" w:hAnsi="宋体"/>
          <w:sz w:val="32"/>
          <w:szCs w:val="32"/>
        </w:rPr>
        <w:t>债券】</w:t>
      </w:r>
      <w:r w:rsidRPr="00CC0B01">
        <w:rPr>
          <w:rFonts w:ascii="宋体" w:eastAsia="方正仿宋_GBK" w:hAnsi="宋体" w:hint="eastAsia"/>
          <w:sz w:val="32"/>
          <w:szCs w:val="32"/>
        </w:rPr>
        <w:t>用于偿还部分到期地方政府债券本金的</w:t>
      </w:r>
      <w:r w:rsidRPr="00CC0B01">
        <w:rPr>
          <w:rFonts w:ascii="宋体" w:eastAsia="方正仿宋_GBK" w:hAnsi="宋体"/>
          <w:sz w:val="32"/>
          <w:szCs w:val="32"/>
        </w:rPr>
        <w:t>地方政府债券</w:t>
      </w:r>
      <w:r w:rsidRPr="00CC0B01">
        <w:rPr>
          <w:rFonts w:ascii="宋体" w:eastAsia="方正仿宋_GBK" w:hAnsi="宋体" w:hint="eastAsia"/>
          <w:sz w:val="32"/>
          <w:szCs w:val="32"/>
        </w:rPr>
        <w:t>。</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【新增债券】按照</w:t>
      </w:r>
      <w:r w:rsidR="001B099A">
        <w:rPr>
          <w:rFonts w:ascii="宋体" w:eastAsia="方正仿宋_GBK" w:hAnsi="宋体" w:hint="eastAsia"/>
          <w:sz w:val="32"/>
          <w:szCs w:val="32"/>
        </w:rPr>
        <w:t>《中华人民共和国预算法》</w:t>
      </w:r>
      <w:r w:rsidRPr="00CC0B01">
        <w:rPr>
          <w:rFonts w:ascii="宋体" w:eastAsia="方正仿宋_GBK" w:hAnsi="宋体"/>
          <w:sz w:val="32"/>
          <w:szCs w:val="32"/>
        </w:rPr>
        <w:t>，经国务院批准的省、自治区、直辖市的预算中必需的建设投资的部分资金，可以在国务院确定的限额内，通过发行地方政府债券举借债务的方式筹措。债券主要用于政府公益性资本性支出，不得用于经常性支出，不得安排偿还存量政府债务本金及利息。</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【一般债券】是指地方政府针对没有收益的公益性事业发展举债发行的债券，筹集资金安排的支出纳入一般公共预算管理，本金以一般公共预算收入偿还。</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lastRenderedPageBreak/>
        <w:t>【专项债券】是指地方政府针对土地储备、收费公路等有一定收益的公益性事业发展举债发行的债券，债券的发行要对应相应的政府性基金项目，筹集资金安排的支出纳入政府性基金预算管理，本金通过对应的政府性基金或专项收入偿还。</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预算稳定调节基金</w:t>
      </w:r>
      <w:r w:rsidRPr="00CC0B01">
        <w:rPr>
          <w:rFonts w:ascii="宋体" w:eastAsia="方正仿宋_GBK" w:hAnsi="宋体"/>
          <w:sz w:val="32"/>
          <w:szCs w:val="32"/>
        </w:rPr>
        <w:t>】是指为实现宏观调控目标，保持年度间政府预算的衔接和稳定，各级一般公共预算设置的储备性资金。各级政府性基金预算、国有资本经营预算和社会保险基金预算不得设置预算稳定调节基金。</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“三公”经费</w:t>
      </w:r>
      <w:r w:rsidRPr="00CC0B01">
        <w:rPr>
          <w:rFonts w:ascii="宋体" w:eastAsia="方正仿宋_GBK" w:hAnsi="宋体"/>
          <w:sz w:val="32"/>
          <w:szCs w:val="32"/>
        </w:rPr>
        <w:t>】</w:t>
      </w:r>
      <w:hyperlink r:id="rId6" w:tgtFrame="_blank" w:history="1">
        <w:r w:rsidRPr="00CC0B01">
          <w:rPr>
            <w:rFonts w:ascii="宋体" w:eastAsia="方正仿宋_GBK" w:hAnsi="宋体"/>
            <w:sz w:val="32"/>
            <w:szCs w:val="32"/>
          </w:rPr>
          <w:t>因公出国</w:t>
        </w:r>
      </w:hyperlink>
      <w:r>
        <w:rPr>
          <w:rFonts w:ascii="宋体" w:eastAsia="方正仿宋_GBK" w:hAnsi="宋体"/>
          <w:sz w:val="32"/>
          <w:szCs w:val="32"/>
        </w:rPr>
        <w:t>（境）</w:t>
      </w:r>
      <w:r w:rsidRPr="00CC0B01">
        <w:rPr>
          <w:rFonts w:ascii="宋体" w:eastAsia="方正仿宋_GBK" w:hAnsi="宋体"/>
          <w:sz w:val="32"/>
          <w:szCs w:val="32"/>
        </w:rPr>
        <w:t>费、</w:t>
      </w:r>
      <w:hyperlink r:id="rId7" w:tgtFrame="_blank" w:history="1">
        <w:r w:rsidRPr="00CC0B01">
          <w:rPr>
            <w:rFonts w:ascii="宋体" w:eastAsia="方正仿宋_GBK" w:hAnsi="宋体"/>
            <w:sz w:val="32"/>
            <w:szCs w:val="32"/>
          </w:rPr>
          <w:t>公务</w:t>
        </w:r>
        <w:r w:rsidRPr="00CC0B01">
          <w:rPr>
            <w:rFonts w:ascii="宋体" w:eastAsia="方正仿宋_GBK" w:hAnsi="宋体" w:hint="eastAsia"/>
            <w:sz w:val="32"/>
            <w:szCs w:val="32"/>
          </w:rPr>
          <w:t>用</w:t>
        </w:r>
        <w:r w:rsidRPr="00CC0B01">
          <w:rPr>
            <w:rFonts w:ascii="宋体" w:eastAsia="方正仿宋_GBK" w:hAnsi="宋体"/>
            <w:sz w:val="32"/>
            <w:szCs w:val="32"/>
          </w:rPr>
          <w:t>车</w:t>
        </w:r>
      </w:hyperlink>
      <w:r w:rsidRPr="00CC0B01">
        <w:rPr>
          <w:rFonts w:ascii="宋体" w:eastAsia="方正仿宋_GBK" w:hAnsi="宋体"/>
          <w:sz w:val="32"/>
          <w:szCs w:val="32"/>
        </w:rPr>
        <w:t>购置及运行</w:t>
      </w:r>
      <w:r w:rsidRPr="00CC0B01">
        <w:rPr>
          <w:rFonts w:ascii="宋体" w:eastAsia="方正仿宋_GBK" w:hAnsi="宋体" w:hint="eastAsia"/>
          <w:sz w:val="32"/>
          <w:szCs w:val="32"/>
        </w:rPr>
        <w:t>维护</w:t>
      </w:r>
      <w:r w:rsidRPr="00CC0B01">
        <w:rPr>
          <w:rFonts w:ascii="宋体" w:eastAsia="方正仿宋_GBK" w:hAnsi="宋体"/>
          <w:sz w:val="32"/>
          <w:szCs w:val="32"/>
        </w:rPr>
        <w:t>费、公务</w:t>
      </w:r>
      <w:r w:rsidRPr="00CC0B01">
        <w:rPr>
          <w:rFonts w:ascii="宋体" w:eastAsia="方正仿宋_GBK" w:hAnsi="宋体" w:hint="eastAsia"/>
          <w:sz w:val="32"/>
          <w:szCs w:val="32"/>
        </w:rPr>
        <w:t>接</w:t>
      </w:r>
      <w:r w:rsidRPr="00CC0B01">
        <w:rPr>
          <w:rFonts w:ascii="宋体" w:eastAsia="方正仿宋_GBK" w:hAnsi="宋体"/>
          <w:sz w:val="32"/>
          <w:szCs w:val="32"/>
        </w:rPr>
        <w:t>待费</w:t>
      </w:r>
      <w:r w:rsidRPr="00CC0B01">
        <w:rPr>
          <w:rFonts w:ascii="宋体" w:eastAsia="方正仿宋_GBK" w:hAnsi="宋体" w:hint="eastAsia"/>
          <w:sz w:val="32"/>
          <w:szCs w:val="32"/>
        </w:rPr>
        <w:t>。</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农村“四好”公路</w:t>
      </w:r>
      <w:r w:rsidRPr="00CC0B01">
        <w:rPr>
          <w:rFonts w:ascii="宋体" w:eastAsia="方正仿宋_GBK" w:hAnsi="宋体"/>
          <w:sz w:val="32"/>
          <w:szCs w:val="32"/>
        </w:rPr>
        <w:t>】</w:t>
      </w:r>
      <w:r w:rsidRPr="00CC0B01">
        <w:rPr>
          <w:rFonts w:ascii="宋体" w:eastAsia="方正仿宋_GBK" w:hAnsi="宋体" w:hint="eastAsia"/>
          <w:sz w:val="32"/>
          <w:szCs w:val="32"/>
        </w:rPr>
        <w:t>建好、管好、护好、运营好农村公路。</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保“三保”</w:t>
      </w:r>
      <w:r w:rsidRPr="00CC0B01">
        <w:rPr>
          <w:rFonts w:ascii="宋体" w:eastAsia="方正仿宋_GBK" w:hAnsi="宋体"/>
          <w:sz w:val="32"/>
          <w:szCs w:val="32"/>
        </w:rPr>
        <w:t>】</w:t>
      </w:r>
      <w:r w:rsidRPr="00CC0B01">
        <w:rPr>
          <w:rFonts w:ascii="宋体" w:eastAsia="方正仿宋_GBK" w:hAnsi="宋体" w:hint="eastAsia"/>
          <w:sz w:val="32"/>
          <w:szCs w:val="32"/>
        </w:rPr>
        <w:t>保障人员工资正常</w:t>
      </w:r>
      <w:r>
        <w:rPr>
          <w:rFonts w:ascii="宋体" w:eastAsia="方正仿宋_GBK" w:hAnsi="宋体" w:hint="eastAsia"/>
          <w:sz w:val="32"/>
          <w:szCs w:val="32"/>
        </w:rPr>
        <w:t>发放</w:t>
      </w:r>
      <w:r w:rsidRPr="00CC0B01">
        <w:rPr>
          <w:rFonts w:ascii="宋体" w:eastAsia="方正仿宋_GBK" w:hAnsi="宋体" w:hint="eastAsia"/>
          <w:sz w:val="32"/>
          <w:szCs w:val="32"/>
        </w:rPr>
        <w:t>，保障机构正常有序运转，保障基本民生政策有效落实。</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PPP</w:t>
      </w:r>
      <w:r w:rsidRPr="00CC0B01">
        <w:rPr>
          <w:rFonts w:ascii="宋体" w:eastAsia="方正仿宋_GBK" w:hAnsi="宋体"/>
          <w:sz w:val="32"/>
          <w:szCs w:val="32"/>
        </w:rPr>
        <w:t>】即</w:t>
      </w:r>
      <w:hyperlink r:id="rId8" w:tgtFrame="_blank" w:history="1">
        <w:r w:rsidRPr="00CC0B01">
          <w:rPr>
            <w:rFonts w:ascii="宋体" w:eastAsia="方正仿宋_GBK" w:hAnsi="宋体"/>
            <w:sz w:val="32"/>
            <w:szCs w:val="32"/>
          </w:rPr>
          <w:t>政府和社会资本合作</w:t>
        </w:r>
      </w:hyperlink>
      <w:r w:rsidRPr="00CC0B01">
        <w:rPr>
          <w:rFonts w:ascii="宋体" w:eastAsia="方正仿宋_GBK" w:hAnsi="宋体"/>
          <w:sz w:val="32"/>
          <w:szCs w:val="32"/>
        </w:rPr>
        <w:t>，是公共基础设施中的一种项目运作模式。在该模式下，鼓励</w:t>
      </w:r>
      <w:hyperlink r:id="rId9" w:tgtFrame="_blank" w:history="1">
        <w:r w:rsidRPr="00CC0B01">
          <w:rPr>
            <w:rFonts w:ascii="宋体" w:eastAsia="方正仿宋_GBK" w:hAnsi="宋体"/>
            <w:sz w:val="32"/>
            <w:szCs w:val="32"/>
          </w:rPr>
          <w:t>私营企业</w:t>
        </w:r>
      </w:hyperlink>
      <w:r w:rsidRPr="00CC0B01">
        <w:rPr>
          <w:rFonts w:ascii="宋体" w:eastAsia="方正仿宋_GBK" w:hAnsi="宋体"/>
          <w:sz w:val="32"/>
          <w:szCs w:val="32"/>
        </w:rPr>
        <w:t>、</w:t>
      </w:r>
      <w:hyperlink r:id="rId10" w:tgtFrame="_blank" w:history="1">
        <w:r w:rsidRPr="00CC0B01">
          <w:rPr>
            <w:rFonts w:ascii="宋体" w:eastAsia="方正仿宋_GBK" w:hAnsi="宋体"/>
            <w:sz w:val="32"/>
            <w:szCs w:val="32"/>
          </w:rPr>
          <w:t>民营资本</w:t>
        </w:r>
      </w:hyperlink>
      <w:r w:rsidRPr="00CC0B01">
        <w:rPr>
          <w:rFonts w:ascii="宋体" w:eastAsia="方正仿宋_GBK" w:hAnsi="宋体"/>
          <w:sz w:val="32"/>
          <w:szCs w:val="32"/>
        </w:rPr>
        <w:t>与政府进行合作，参与</w:t>
      </w:r>
      <w:hyperlink r:id="rId11" w:tgtFrame="_blank" w:history="1">
        <w:r w:rsidRPr="00CC0B01">
          <w:rPr>
            <w:rFonts w:ascii="宋体" w:eastAsia="方正仿宋_GBK" w:hAnsi="宋体"/>
            <w:sz w:val="32"/>
            <w:szCs w:val="32"/>
          </w:rPr>
          <w:t>公共基础设施</w:t>
        </w:r>
      </w:hyperlink>
      <w:r w:rsidRPr="00CC0B01">
        <w:rPr>
          <w:rFonts w:ascii="宋体" w:eastAsia="方正仿宋_GBK" w:hAnsi="宋体"/>
          <w:sz w:val="32"/>
          <w:szCs w:val="32"/>
        </w:rPr>
        <w:t>建设。</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P</w:t>
      </w:r>
      <w:r w:rsidRPr="00CC0B01">
        <w:rPr>
          <w:rFonts w:ascii="宋体" w:eastAsia="方正仿宋_GBK" w:hAnsi="宋体"/>
          <w:sz w:val="32"/>
          <w:szCs w:val="32"/>
        </w:rPr>
        <w:t>2</w:t>
      </w:r>
      <w:r w:rsidRPr="00CC0B01">
        <w:rPr>
          <w:rFonts w:ascii="宋体" w:eastAsia="方正仿宋_GBK" w:hAnsi="宋体" w:hint="eastAsia"/>
          <w:sz w:val="32"/>
          <w:szCs w:val="32"/>
        </w:rPr>
        <w:t>P</w:t>
      </w:r>
      <w:r w:rsidRPr="00CC0B01">
        <w:rPr>
          <w:rFonts w:ascii="宋体" w:eastAsia="方正仿宋_GBK" w:hAnsi="宋体"/>
          <w:sz w:val="32"/>
          <w:szCs w:val="32"/>
        </w:rPr>
        <w:t>】</w:t>
      </w:r>
      <w:r w:rsidRPr="00CC0B01">
        <w:rPr>
          <w:rFonts w:ascii="宋体" w:eastAsia="方正仿宋_GBK" w:hAnsi="宋体" w:hint="eastAsia"/>
          <w:sz w:val="32"/>
          <w:szCs w:val="32"/>
        </w:rPr>
        <w:t>互联网金融点对点借贷平台，是一种将小额资金聚集起来借贷给有资金需求人群的一种民间小额借贷模式，属于互联网金融产品的一种。</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【洱海保护</w:t>
      </w:r>
      <w:r w:rsidRPr="00CC0B01">
        <w:rPr>
          <w:rFonts w:ascii="宋体" w:eastAsia="方正仿宋_GBK" w:hAnsi="宋体"/>
          <w:sz w:val="32"/>
          <w:szCs w:val="32"/>
        </w:rPr>
        <w:t>“</w:t>
      </w:r>
      <w:r w:rsidRPr="00CC0B01">
        <w:rPr>
          <w:rFonts w:ascii="宋体" w:eastAsia="方正仿宋_GBK" w:hAnsi="宋体" w:hint="eastAsia"/>
          <w:sz w:val="32"/>
          <w:szCs w:val="32"/>
        </w:rPr>
        <w:t>七大行动</w:t>
      </w:r>
      <w:r w:rsidRPr="00CC0B01">
        <w:rPr>
          <w:rFonts w:ascii="宋体" w:eastAsia="方正仿宋_GBK" w:hAnsi="宋体"/>
          <w:sz w:val="32"/>
          <w:szCs w:val="32"/>
        </w:rPr>
        <w:t>”</w:t>
      </w:r>
      <w:r w:rsidRPr="00CC0B01">
        <w:rPr>
          <w:rFonts w:ascii="宋体" w:eastAsia="方正仿宋_GBK" w:hAnsi="宋体"/>
          <w:sz w:val="32"/>
          <w:szCs w:val="32"/>
        </w:rPr>
        <w:t>】</w:t>
      </w:r>
      <w:r w:rsidRPr="00CC0B01">
        <w:rPr>
          <w:rFonts w:ascii="宋体" w:eastAsia="方正仿宋_GBK" w:hAnsi="宋体" w:hint="eastAsia"/>
          <w:sz w:val="32"/>
          <w:szCs w:val="32"/>
        </w:rPr>
        <w:t>流域“两违”整治行动、村镇“两污”整治行动、面源污染减量行动、节水治水生态修复行动、截污治污工程提速行动、流域执法监管行动、全民保护洱海行动。</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【洱海保护治理</w:t>
      </w:r>
      <w:r w:rsidRPr="00CC0B01">
        <w:rPr>
          <w:rFonts w:ascii="宋体" w:eastAsia="方正仿宋_GBK" w:hAnsi="宋体"/>
          <w:sz w:val="32"/>
          <w:szCs w:val="32"/>
        </w:rPr>
        <w:t>“</w:t>
      </w:r>
      <w:r w:rsidRPr="00CC0B01">
        <w:rPr>
          <w:rFonts w:ascii="宋体" w:eastAsia="方正仿宋_GBK" w:hAnsi="宋体" w:hint="eastAsia"/>
          <w:sz w:val="32"/>
          <w:szCs w:val="32"/>
        </w:rPr>
        <w:t>八大攻坚战</w:t>
      </w:r>
      <w:r w:rsidRPr="00CC0B01">
        <w:rPr>
          <w:rFonts w:ascii="宋体" w:eastAsia="方正仿宋_GBK" w:hAnsi="宋体"/>
          <w:sz w:val="32"/>
          <w:szCs w:val="32"/>
        </w:rPr>
        <w:t>”</w:t>
      </w:r>
      <w:r w:rsidRPr="00CC0B01">
        <w:rPr>
          <w:rFonts w:ascii="宋体" w:eastAsia="方正仿宋_GBK" w:hAnsi="宋体"/>
          <w:sz w:val="32"/>
          <w:szCs w:val="32"/>
        </w:rPr>
        <w:t>】</w:t>
      </w:r>
      <w:r w:rsidRPr="00CC0B01">
        <w:rPr>
          <w:rFonts w:ascii="宋体" w:eastAsia="方正仿宋_GBK" w:hAnsi="宋体" w:hint="eastAsia"/>
          <w:sz w:val="32"/>
          <w:szCs w:val="32"/>
        </w:rPr>
        <w:t>环湖截污、生态搬迁、矿山整治、农业面源污染治理、河道治理、环湖生态修复、水质改善提</w:t>
      </w:r>
      <w:r w:rsidRPr="00CC0B01">
        <w:rPr>
          <w:rFonts w:ascii="宋体" w:eastAsia="方正仿宋_GBK" w:hAnsi="宋体" w:hint="eastAsia"/>
          <w:sz w:val="32"/>
          <w:szCs w:val="32"/>
        </w:rPr>
        <w:lastRenderedPageBreak/>
        <w:t>升、过度开发建设治理攻坚战。</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厕所革命</w:t>
      </w:r>
      <w:r w:rsidRPr="00CC0B01">
        <w:rPr>
          <w:rFonts w:ascii="宋体" w:eastAsia="方正仿宋_GBK" w:hAnsi="宋体"/>
          <w:sz w:val="32"/>
          <w:szCs w:val="32"/>
        </w:rPr>
        <w:t>】</w:t>
      </w:r>
      <w:r w:rsidRPr="00CC0B01">
        <w:rPr>
          <w:rFonts w:ascii="宋体" w:eastAsia="方正仿宋_GBK" w:hAnsi="宋体" w:hint="eastAsia"/>
          <w:sz w:val="32"/>
          <w:szCs w:val="32"/>
        </w:rPr>
        <w:t>根据《云南省人民政府关于印发云南省“厕所革命”三年行动计划（</w:t>
      </w:r>
      <w:r w:rsidRPr="00CC0B01">
        <w:rPr>
          <w:rFonts w:ascii="宋体" w:eastAsia="方正仿宋_GBK" w:hAnsi="宋体" w:hint="eastAsia"/>
          <w:sz w:val="32"/>
          <w:szCs w:val="32"/>
        </w:rPr>
        <w:t>2018</w:t>
      </w:r>
      <w:r w:rsidRPr="00CC0B01">
        <w:rPr>
          <w:rFonts w:ascii="宋体" w:eastAsia="方正仿宋_GBK" w:hAnsi="宋体" w:hint="eastAsia"/>
          <w:sz w:val="32"/>
          <w:szCs w:val="32"/>
        </w:rPr>
        <w:t>—</w:t>
      </w:r>
      <w:r w:rsidRPr="00CC0B01">
        <w:rPr>
          <w:rFonts w:ascii="宋体" w:eastAsia="方正仿宋_GBK" w:hAnsi="宋体" w:hint="eastAsia"/>
          <w:sz w:val="32"/>
          <w:szCs w:val="32"/>
        </w:rPr>
        <w:t>2020</w:t>
      </w:r>
      <w:r w:rsidRPr="00CC0B01">
        <w:rPr>
          <w:rFonts w:ascii="宋体" w:eastAsia="方正仿宋_GBK" w:hAnsi="宋体" w:hint="eastAsia"/>
          <w:sz w:val="32"/>
          <w:szCs w:val="32"/>
        </w:rPr>
        <w:t>年）的通知》要求，</w:t>
      </w:r>
      <w:r w:rsidRPr="00CC0B01">
        <w:rPr>
          <w:rFonts w:ascii="宋体" w:eastAsia="方正仿宋_GBK" w:hAnsi="宋体"/>
          <w:sz w:val="32"/>
          <w:szCs w:val="32"/>
        </w:rPr>
        <w:t>“</w:t>
      </w:r>
      <w:r w:rsidRPr="00CC0B01">
        <w:rPr>
          <w:rFonts w:ascii="宋体" w:eastAsia="方正仿宋_GBK" w:hAnsi="宋体" w:hint="eastAsia"/>
          <w:sz w:val="32"/>
          <w:szCs w:val="32"/>
        </w:rPr>
        <w:t>旅游厕所抓精品，农村户厕抓普及</w:t>
      </w:r>
      <w:r w:rsidRPr="00CC0B01">
        <w:rPr>
          <w:rFonts w:ascii="宋体" w:eastAsia="方正仿宋_GBK" w:hAnsi="宋体"/>
          <w:sz w:val="32"/>
          <w:szCs w:val="32"/>
        </w:rPr>
        <w:t>”</w:t>
      </w:r>
      <w:r>
        <w:rPr>
          <w:rFonts w:ascii="宋体" w:eastAsia="方正仿宋_GBK" w:hAnsi="宋体" w:hint="eastAsia"/>
          <w:sz w:val="32"/>
          <w:szCs w:val="32"/>
        </w:rPr>
        <w:t>，</w:t>
      </w:r>
      <w:r w:rsidRPr="00CC0B01">
        <w:rPr>
          <w:rFonts w:ascii="宋体" w:eastAsia="方正仿宋_GBK" w:hAnsi="宋体" w:hint="eastAsia"/>
          <w:sz w:val="32"/>
          <w:szCs w:val="32"/>
        </w:rPr>
        <w:t>到</w:t>
      </w:r>
      <w:r w:rsidRPr="00CC0B01">
        <w:rPr>
          <w:rFonts w:ascii="宋体" w:eastAsia="方正仿宋_GBK" w:hAnsi="宋体" w:hint="eastAsia"/>
          <w:sz w:val="32"/>
          <w:szCs w:val="32"/>
        </w:rPr>
        <w:t>2020</w:t>
      </w:r>
      <w:r w:rsidRPr="00CC0B01">
        <w:rPr>
          <w:rFonts w:ascii="宋体" w:eastAsia="方正仿宋_GBK" w:hAnsi="宋体" w:hint="eastAsia"/>
          <w:sz w:val="32"/>
          <w:szCs w:val="32"/>
        </w:rPr>
        <w:t>年云南省城乡公厕、旅游厕所总数量达到</w:t>
      </w:r>
      <w:r w:rsidRPr="00CC0B01">
        <w:rPr>
          <w:rFonts w:ascii="宋体" w:eastAsia="方正仿宋_GBK" w:hAnsi="宋体" w:hint="eastAsia"/>
          <w:sz w:val="32"/>
          <w:szCs w:val="32"/>
        </w:rPr>
        <w:t>3.4</w:t>
      </w:r>
      <w:r w:rsidRPr="00CC0B01">
        <w:rPr>
          <w:rFonts w:ascii="宋体" w:eastAsia="方正仿宋_GBK" w:hAnsi="宋体" w:hint="eastAsia"/>
          <w:sz w:val="32"/>
          <w:szCs w:val="32"/>
        </w:rPr>
        <w:t>万座，改造建设农村无害化卫生户厕</w:t>
      </w:r>
      <w:r w:rsidRPr="00CC0B01">
        <w:rPr>
          <w:rFonts w:ascii="宋体" w:eastAsia="方正仿宋_GBK" w:hAnsi="宋体" w:hint="eastAsia"/>
          <w:sz w:val="32"/>
          <w:szCs w:val="32"/>
        </w:rPr>
        <w:t>250</w:t>
      </w:r>
      <w:r w:rsidRPr="00CC0B01">
        <w:rPr>
          <w:rFonts w:ascii="宋体" w:eastAsia="方正仿宋_GBK" w:hAnsi="宋体" w:hint="eastAsia"/>
          <w:sz w:val="32"/>
          <w:szCs w:val="32"/>
        </w:rPr>
        <w:t>万座。</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两免一补</w:t>
      </w:r>
      <w:r w:rsidRPr="00CC0B01">
        <w:rPr>
          <w:rFonts w:ascii="宋体" w:eastAsia="方正仿宋_GBK" w:hAnsi="宋体"/>
          <w:sz w:val="32"/>
          <w:szCs w:val="32"/>
        </w:rPr>
        <w:t>】</w:t>
      </w:r>
      <w:r w:rsidRPr="00CC0B01">
        <w:rPr>
          <w:rFonts w:ascii="宋体" w:eastAsia="方正仿宋_GBK" w:hAnsi="宋体" w:hint="eastAsia"/>
          <w:sz w:val="32"/>
          <w:szCs w:val="32"/>
        </w:rPr>
        <w:t>是指国家全面免除义务教育阶段（小学和初中）学生的学杂费，对农村义务教育阶段学生免费提供教科书，对农村家庭经济困难寄宿生补助生活费的一项资助政策。</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全面改薄</w:t>
      </w:r>
      <w:r w:rsidRPr="00CC0B01">
        <w:rPr>
          <w:rFonts w:ascii="宋体" w:eastAsia="方正仿宋_GBK" w:hAnsi="宋体"/>
          <w:sz w:val="32"/>
          <w:szCs w:val="32"/>
        </w:rPr>
        <w:t>】全面改善贫困地区义务教育薄弱学校基本办学条件</w:t>
      </w:r>
      <w:r w:rsidRPr="00CC0B01">
        <w:rPr>
          <w:rFonts w:ascii="宋体" w:eastAsia="方正仿宋_GBK" w:hAnsi="宋体" w:hint="eastAsia"/>
          <w:sz w:val="32"/>
          <w:szCs w:val="32"/>
        </w:rPr>
        <w:t>。</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贷免扶补</w:t>
      </w:r>
      <w:r w:rsidRPr="00CC0B01">
        <w:rPr>
          <w:rFonts w:ascii="宋体" w:eastAsia="方正仿宋_GBK" w:hAnsi="宋体"/>
          <w:sz w:val="32"/>
          <w:szCs w:val="32"/>
        </w:rPr>
        <w:t>】</w:t>
      </w:r>
      <w:r w:rsidRPr="00CC0B01">
        <w:rPr>
          <w:rFonts w:ascii="宋体" w:eastAsia="方正仿宋_GBK" w:hAnsi="宋体" w:hint="eastAsia"/>
          <w:sz w:val="32"/>
          <w:szCs w:val="32"/>
        </w:rPr>
        <w:t>贷：对有创业能力的大学毕业生、农民工、复转军人、留学回国人员等提供小额贷款。免：对创业人员按规定减免相关税费，申请创业小额贷款免担保、免利息。扶：创业咨询培训帮扶。补：对创业成功并稳定的给予创业补贴。</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药品采购</w:t>
      </w:r>
      <w:r w:rsidRPr="00CC0B01">
        <w:rPr>
          <w:rFonts w:ascii="宋体" w:eastAsia="方正仿宋_GBK" w:hAnsi="宋体"/>
          <w:sz w:val="32"/>
          <w:szCs w:val="32"/>
        </w:rPr>
        <w:t>“</w:t>
      </w:r>
      <w:r w:rsidRPr="00CC0B01">
        <w:rPr>
          <w:rFonts w:ascii="宋体" w:eastAsia="方正仿宋_GBK" w:hAnsi="宋体" w:hint="eastAsia"/>
          <w:sz w:val="32"/>
          <w:szCs w:val="32"/>
        </w:rPr>
        <w:t>两票制</w:t>
      </w:r>
      <w:r w:rsidRPr="00CC0B01">
        <w:rPr>
          <w:rFonts w:ascii="宋体" w:eastAsia="方正仿宋_GBK" w:hAnsi="宋体"/>
          <w:sz w:val="32"/>
          <w:szCs w:val="32"/>
        </w:rPr>
        <w:t>”</w:t>
      </w:r>
      <w:r w:rsidRPr="00CC0B01">
        <w:rPr>
          <w:rFonts w:ascii="宋体" w:eastAsia="方正仿宋_GBK" w:hAnsi="宋体"/>
          <w:sz w:val="32"/>
          <w:szCs w:val="32"/>
        </w:rPr>
        <w:t>】药品生产企业到流通企业开具一次发票，流通企业到医疗机构开具一次发票。</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三大攻坚战</w:t>
      </w:r>
      <w:r w:rsidRPr="00CC0B01">
        <w:rPr>
          <w:rFonts w:ascii="宋体" w:eastAsia="方正仿宋_GBK" w:hAnsi="宋体"/>
          <w:sz w:val="32"/>
          <w:szCs w:val="32"/>
        </w:rPr>
        <w:t>】防范化解重大风险</w:t>
      </w:r>
      <w:r w:rsidRPr="00CC0B01">
        <w:rPr>
          <w:rFonts w:ascii="宋体" w:eastAsia="方正仿宋_GBK" w:hAnsi="宋体" w:hint="eastAsia"/>
          <w:sz w:val="32"/>
          <w:szCs w:val="32"/>
        </w:rPr>
        <w:t>攻坚战</w:t>
      </w:r>
      <w:r w:rsidRPr="00CC0B01">
        <w:rPr>
          <w:rFonts w:ascii="宋体" w:eastAsia="方正仿宋_GBK" w:hAnsi="宋体"/>
          <w:sz w:val="32"/>
          <w:szCs w:val="32"/>
        </w:rPr>
        <w:t>、精准脱贫</w:t>
      </w:r>
      <w:r w:rsidRPr="00CC0B01">
        <w:rPr>
          <w:rFonts w:ascii="宋体" w:eastAsia="方正仿宋_GBK" w:hAnsi="宋体" w:hint="eastAsia"/>
          <w:sz w:val="32"/>
          <w:szCs w:val="32"/>
        </w:rPr>
        <w:t>攻坚战</w:t>
      </w:r>
      <w:r w:rsidRPr="00CC0B01">
        <w:rPr>
          <w:rFonts w:ascii="宋体" w:eastAsia="方正仿宋_GBK" w:hAnsi="宋体"/>
          <w:sz w:val="32"/>
          <w:szCs w:val="32"/>
        </w:rPr>
        <w:t>、污染防治攻坚战</w:t>
      </w:r>
      <w:r w:rsidRPr="00CC0B01">
        <w:rPr>
          <w:rFonts w:ascii="宋体" w:eastAsia="方正仿宋_GBK" w:hAnsi="宋体" w:hint="eastAsia"/>
          <w:sz w:val="32"/>
          <w:szCs w:val="32"/>
        </w:rPr>
        <w:t>。</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三张牌</w:t>
      </w:r>
      <w:r w:rsidRPr="00CC0B01">
        <w:rPr>
          <w:rFonts w:ascii="宋体" w:eastAsia="方正仿宋_GBK" w:hAnsi="宋体"/>
          <w:sz w:val="32"/>
          <w:szCs w:val="32"/>
        </w:rPr>
        <w:t>】</w:t>
      </w:r>
      <w:r w:rsidRPr="00CC0B01">
        <w:rPr>
          <w:rFonts w:ascii="宋体" w:eastAsia="方正仿宋_GBK" w:hAnsi="宋体" w:hint="eastAsia"/>
          <w:sz w:val="32"/>
          <w:szCs w:val="32"/>
        </w:rPr>
        <w:t>绿色食品、绿色能源、健康生活目的地。</w:t>
      </w:r>
    </w:p>
    <w:p w:rsidR="005032D6" w:rsidRPr="00CC0B01" w:rsidRDefault="005032D6" w:rsidP="005032D6">
      <w:pPr>
        <w:spacing w:line="540" w:lineRule="exact"/>
        <w:ind w:firstLineChars="200" w:firstLine="640"/>
        <w:rPr>
          <w:rFonts w:ascii="宋体" w:eastAsia="方正仿宋_GBK" w:hAnsi="宋体"/>
          <w:sz w:val="32"/>
          <w:szCs w:val="32"/>
        </w:rPr>
      </w:pPr>
      <w:r w:rsidRPr="00CC0B01">
        <w:rPr>
          <w:rFonts w:ascii="宋体" w:eastAsia="方正仿宋_GBK" w:hAnsi="宋体"/>
          <w:sz w:val="32"/>
          <w:szCs w:val="32"/>
        </w:rPr>
        <w:t>【</w:t>
      </w:r>
      <w:r w:rsidRPr="00CC0B01">
        <w:rPr>
          <w:rFonts w:ascii="宋体" w:eastAsia="方正仿宋_GBK" w:hAnsi="宋体" w:hint="eastAsia"/>
          <w:sz w:val="32"/>
          <w:szCs w:val="32"/>
        </w:rPr>
        <w:t>四件大事</w:t>
      </w:r>
      <w:r w:rsidRPr="00CC0B01">
        <w:rPr>
          <w:rFonts w:ascii="宋体" w:eastAsia="方正仿宋_GBK" w:hAnsi="宋体"/>
          <w:sz w:val="32"/>
          <w:szCs w:val="32"/>
        </w:rPr>
        <w:t>】</w:t>
      </w:r>
      <w:r w:rsidRPr="00CC0B01">
        <w:rPr>
          <w:rFonts w:ascii="宋体" w:eastAsia="方正仿宋_GBK" w:hAnsi="宋体" w:hint="eastAsia"/>
          <w:sz w:val="32"/>
          <w:szCs w:val="32"/>
        </w:rPr>
        <w:t>洱海保护、脱贫攻坚、绿色发展、乡村振兴。</w:t>
      </w:r>
    </w:p>
    <w:p w:rsidR="005032D6" w:rsidRPr="00CC0B01" w:rsidRDefault="005032D6" w:rsidP="005032D6">
      <w:pPr>
        <w:spacing w:line="540" w:lineRule="exact"/>
        <w:ind w:firstLineChars="200" w:firstLine="640"/>
        <w:rPr>
          <w:rFonts w:ascii="宋体" w:hAnsi="宋体"/>
        </w:rPr>
      </w:pPr>
      <w:r w:rsidRPr="00CC0B01">
        <w:rPr>
          <w:rFonts w:ascii="宋体" w:eastAsia="方正仿宋_GBK" w:hAnsi="宋体"/>
          <w:sz w:val="32"/>
          <w:szCs w:val="32"/>
        </w:rPr>
        <w:t>【</w:t>
      </w:r>
      <w:r w:rsidRPr="00CC0B01">
        <w:rPr>
          <w:rFonts w:ascii="宋体" w:eastAsia="方正仿宋_GBK" w:hAnsi="宋体" w:hint="eastAsia"/>
          <w:sz w:val="32"/>
          <w:szCs w:val="32"/>
        </w:rPr>
        <w:t>两不愁三保障</w:t>
      </w:r>
      <w:r w:rsidRPr="00CC0B01">
        <w:rPr>
          <w:rFonts w:ascii="宋体" w:eastAsia="方正仿宋_GBK" w:hAnsi="宋体"/>
          <w:sz w:val="32"/>
          <w:szCs w:val="32"/>
        </w:rPr>
        <w:t>】</w:t>
      </w:r>
      <w:r w:rsidRPr="00CC0B01">
        <w:rPr>
          <w:rFonts w:ascii="宋体" w:eastAsia="方正仿宋_GBK" w:hAnsi="宋体" w:hint="eastAsia"/>
          <w:sz w:val="32"/>
          <w:szCs w:val="32"/>
        </w:rPr>
        <w:t>农村贫困人口不愁吃、不愁穿，农村贫困人口义务教育、基本医疗、住房安全有保障。</w:t>
      </w:r>
    </w:p>
    <w:p w:rsidR="005032D6" w:rsidRPr="00A3197B" w:rsidRDefault="005032D6" w:rsidP="005032D6">
      <w:pPr>
        <w:spacing w:line="578" w:lineRule="exact"/>
        <w:rPr>
          <w:rFonts w:ascii="宋体" w:eastAsia="方正仿宋_GBK" w:hAnsi="宋体"/>
          <w:sz w:val="32"/>
          <w:szCs w:val="32"/>
        </w:rPr>
      </w:pPr>
    </w:p>
    <w:p w:rsidR="00C94E81" w:rsidRPr="005032D6" w:rsidRDefault="00C94E81"/>
    <w:sectPr w:rsidR="00C94E81" w:rsidRPr="005032D6" w:rsidSect="003264A0">
      <w:headerReference w:type="default" r:id="rId12"/>
      <w:footerReference w:type="even" r:id="rId13"/>
      <w:footerReference w:type="default" r:id="rId14"/>
      <w:pgSz w:w="11907" w:h="16839" w:code="9"/>
      <w:pgMar w:top="1871" w:right="1361" w:bottom="1644" w:left="1361" w:header="0"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E9" w:rsidRDefault="009B26E9">
      <w:r>
        <w:separator/>
      </w:r>
    </w:p>
  </w:endnote>
  <w:endnote w:type="continuationSeparator" w:id="0">
    <w:p w:rsidR="009B26E9" w:rsidRDefault="009B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0058"/>
      <w:docPartObj>
        <w:docPartGallery w:val="Page Numbers (Bottom of Page)"/>
        <w:docPartUnique/>
      </w:docPartObj>
    </w:sdtPr>
    <w:sdtEndPr>
      <w:rPr>
        <w:rFonts w:asciiTheme="minorEastAsia" w:hAnsiTheme="minorEastAsia"/>
        <w:sz w:val="28"/>
        <w:szCs w:val="28"/>
      </w:rPr>
    </w:sdtEndPr>
    <w:sdtContent>
      <w:p w:rsidR="000D7CC6" w:rsidRPr="003E6623" w:rsidRDefault="005032D6" w:rsidP="003E6623">
        <w:pPr>
          <w:pStyle w:val="a4"/>
          <w:ind w:firstLineChars="200" w:firstLine="360"/>
          <w:rPr>
            <w:rFonts w:asciiTheme="minorEastAsia" w:hAnsiTheme="minorEastAsia"/>
            <w:sz w:val="28"/>
            <w:szCs w:val="28"/>
          </w:rPr>
        </w:pPr>
        <w:r w:rsidRPr="003E6623">
          <w:rPr>
            <w:rFonts w:asciiTheme="minorEastAsia" w:hAnsiTheme="minorEastAsia" w:hint="eastAsia"/>
            <w:sz w:val="28"/>
            <w:szCs w:val="28"/>
          </w:rPr>
          <w:t>—</w:t>
        </w:r>
        <w:r w:rsidRPr="003E6623">
          <w:rPr>
            <w:rFonts w:asciiTheme="minorEastAsia" w:hAnsiTheme="minorEastAsia"/>
            <w:sz w:val="28"/>
            <w:szCs w:val="28"/>
          </w:rPr>
          <w:fldChar w:fldCharType="begin"/>
        </w:r>
        <w:r w:rsidRPr="003E6623">
          <w:rPr>
            <w:rFonts w:asciiTheme="minorEastAsia" w:hAnsiTheme="minorEastAsia"/>
            <w:sz w:val="28"/>
            <w:szCs w:val="28"/>
          </w:rPr>
          <w:instrText xml:space="preserve"> PAGE   \* MERGEFORMAT </w:instrText>
        </w:r>
        <w:r w:rsidRPr="003E6623">
          <w:rPr>
            <w:rFonts w:asciiTheme="minorEastAsia" w:hAnsiTheme="minorEastAsia"/>
            <w:sz w:val="28"/>
            <w:szCs w:val="28"/>
          </w:rPr>
          <w:fldChar w:fldCharType="separate"/>
        </w:r>
        <w:r w:rsidRPr="00486073">
          <w:rPr>
            <w:rFonts w:asciiTheme="minorEastAsia" w:hAnsiTheme="minorEastAsia"/>
            <w:noProof/>
            <w:sz w:val="28"/>
            <w:szCs w:val="28"/>
            <w:lang w:val="zh-CN"/>
          </w:rPr>
          <w:t>34</w:t>
        </w:r>
        <w:r w:rsidRPr="003E6623">
          <w:rPr>
            <w:rFonts w:asciiTheme="minorEastAsia" w:hAnsiTheme="minorEastAsia"/>
            <w:sz w:val="28"/>
            <w:szCs w:val="28"/>
          </w:rPr>
          <w:fldChar w:fldCharType="end"/>
        </w:r>
        <w:r w:rsidRPr="003E6623">
          <w:rPr>
            <w:rFonts w:asciiTheme="minorEastAsia" w:hAnsiTheme="minorEastAsia" w:hint="eastAsia"/>
            <w:sz w:val="28"/>
            <w:szCs w:val="2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0059"/>
      <w:docPartObj>
        <w:docPartGallery w:val="Page Numbers (Bottom of Page)"/>
        <w:docPartUnique/>
      </w:docPartObj>
    </w:sdtPr>
    <w:sdtEndPr>
      <w:rPr>
        <w:rFonts w:asciiTheme="minorEastAsia" w:hAnsiTheme="minorEastAsia"/>
        <w:sz w:val="28"/>
        <w:szCs w:val="28"/>
      </w:rPr>
    </w:sdtEndPr>
    <w:sdtContent>
      <w:p w:rsidR="000D7CC6" w:rsidRPr="003E6623" w:rsidRDefault="005032D6" w:rsidP="003E6623">
        <w:pPr>
          <w:pStyle w:val="a4"/>
          <w:ind w:right="360"/>
          <w:jc w:val="right"/>
          <w:rPr>
            <w:rFonts w:asciiTheme="minorEastAsia" w:hAnsiTheme="minorEastAsia"/>
            <w:sz w:val="28"/>
            <w:szCs w:val="28"/>
          </w:rPr>
        </w:pPr>
        <w:r w:rsidRPr="003E6623">
          <w:rPr>
            <w:rFonts w:asciiTheme="minorEastAsia" w:hAnsiTheme="minorEastAsia" w:hint="eastAsia"/>
            <w:sz w:val="28"/>
            <w:szCs w:val="28"/>
          </w:rPr>
          <w:t>—</w:t>
        </w:r>
        <w:r w:rsidRPr="003E6623">
          <w:rPr>
            <w:rFonts w:asciiTheme="minorEastAsia" w:hAnsiTheme="minorEastAsia"/>
            <w:sz w:val="28"/>
            <w:szCs w:val="28"/>
          </w:rPr>
          <w:fldChar w:fldCharType="begin"/>
        </w:r>
        <w:r w:rsidRPr="003E6623">
          <w:rPr>
            <w:rFonts w:asciiTheme="minorEastAsia" w:hAnsiTheme="minorEastAsia"/>
            <w:sz w:val="28"/>
            <w:szCs w:val="28"/>
          </w:rPr>
          <w:instrText xml:space="preserve"> PAGE   \* MERGEFORMAT </w:instrText>
        </w:r>
        <w:r w:rsidRPr="003E6623">
          <w:rPr>
            <w:rFonts w:asciiTheme="minorEastAsia" w:hAnsiTheme="minorEastAsia"/>
            <w:sz w:val="28"/>
            <w:szCs w:val="28"/>
          </w:rPr>
          <w:fldChar w:fldCharType="separate"/>
        </w:r>
        <w:r w:rsidR="001B099A" w:rsidRPr="001B099A">
          <w:rPr>
            <w:rFonts w:asciiTheme="minorEastAsia" w:hAnsiTheme="minorEastAsia"/>
            <w:noProof/>
            <w:sz w:val="28"/>
            <w:szCs w:val="28"/>
            <w:lang w:val="zh-CN"/>
          </w:rPr>
          <w:t>1</w:t>
        </w:r>
        <w:r w:rsidRPr="003E6623">
          <w:rPr>
            <w:rFonts w:asciiTheme="minorEastAsia" w:hAnsiTheme="minorEastAsia"/>
            <w:sz w:val="28"/>
            <w:szCs w:val="28"/>
          </w:rPr>
          <w:fldChar w:fldCharType="end"/>
        </w:r>
        <w:r w:rsidRPr="003E6623">
          <w:rPr>
            <w:rFonts w:asciiTheme="minorEastAsia" w:hAnsiTheme="minorEastAsia" w:hint="eastAsia"/>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E9" w:rsidRDefault="009B26E9">
      <w:r>
        <w:separator/>
      </w:r>
    </w:p>
  </w:footnote>
  <w:footnote w:type="continuationSeparator" w:id="0">
    <w:p w:rsidR="009B26E9" w:rsidRDefault="009B2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C6" w:rsidRDefault="009B26E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D6"/>
    <w:rsid w:val="001B099A"/>
    <w:rsid w:val="005032D6"/>
    <w:rsid w:val="009B26E9"/>
    <w:rsid w:val="00C9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D6671-D286-43CB-AD16-F6B378BA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2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5032D6"/>
    <w:rPr>
      <w:sz w:val="18"/>
      <w:szCs w:val="18"/>
    </w:rPr>
  </w:style>
  <w:style w:type="paragraph" w:styleId="a4">
    <w:name w:val="footer"/>
    <w:basedOn w:val="a"/>
    <w:link w:val="a3"/>
    <w:uiPriority w:val="99"/>
    <w:rsid w:val="005032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5032D6"/>
    <w:rPr>
      <w:rFonts w:ascii="Times New Roman" w:eastAsia="宋体" w:hAnsi="Times New Roman" w:cs="Times New Roman"/>
      <w:sz w:val="18"/>
      <w:szCs w:val="18"/>
    </w:rPr>
  </w:style>
  <w:style w:type="paragraph" w:styleId="a5">
    <w:name w:val="header"/>
    <w:basedOn w:val="a"/>
    <w:link w:val="a6"/>
    <w:rsid w:val="005032D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032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4%BF%E5%BA%9C%E5%92%8C%E7%A4%BE%E4%BC%9A%E8%B5%84%E6%9C%AC%E5%90%88%E4%BD%9C"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aike.baidu.com/item/%E5%85%AC%E5%8A%A1%E8%BD%A6/10011073"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5%9B%A0%E5%85%AC%E5%87%BA%E5%9B%BD" TargetMode="External"/><Relationship Id="rId11" Type="http://schemas.openxmlformats.org/officeDocument/2006/relationships/hyperlink" Target="https://baike.baidu.com/item/%E5%85%AC%E5%85%B1%E5%9F%BA%E7%A1%80%E8%AE%BE%E6%96%B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aike.baidu.com/item/%E6%B0%91%E8%90%A5%E8%B5%84%E6%9C%AC" TargetMode="External"/><Relationship Id="rId4" Type="http://schemas.openxmlformats.org/officeDocument/2006/relationships/footnotes" Target="footnotes.xml"/><Relationship Id="rId9" Type="http://schemas.openxmlformats.org/officeDocument/2006/relationships/hyperlink" Target="https://baike.baidu.com/item/%E7%A7%81%E8%90%A5%E4%BC%81%E4%B8%9A"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1116</Words>
  <Characters>1196</Characters>
  <Application>Microsoft Office Word</Application>
  <DocSecurity>0</DocSecurity>
  <Lines>66</Lines>
  <Paragraphs>66</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龚兴华</dc:creator>
  <cp:keywords/>
  <dc:description/>
  <cp:lastModifiedBy>lenovo</cp:lastModifiedBy>
  <cp:revision>1</cp:revision>
  <dcterms:created xsi:type="dcterms:W3CDTF">2019-03-04T06:47:00Z</dcterms:created>
  <dcterms:modified xsi:type="dcterms:W3CDTF">2024-03-08T08:46:00Z</dcterms:modified>
</cp:coreProperties>
</file>